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6C47F" w14:textId="53EEDCDC" w:rsidR="00F25DB0" w:rsidRDefault="00F25DB0" w:rsidP="00095A21">
      <w:pPr>
        <w:pStyle w:val="nrpsTitle"/>
        <w:rPr>
          <w:sz w:val="28"/>
        </w:rPr>
      </w:pPr>
      <w:r>
        <w:t>Vegetation Community Monitoring Protocol</w:t>
      </w:r>
      <w:r w:rsidR="00F928E5">
        <w:t xml:space="preserve"> </w:t>
      </w:r>
      <w:r>
        <w:t>for the Heartland Inventory and Monitoring Network</w:t>
      </w:r>
    </w:p>
    <w:p w14:paraId="5453A4E4" w14:textId="77777777" w:rsidR="00F928E5" w:rsidRDefault="00F25DB0" w:rsidP="00095A21">
      <w:pPr>
        <w:pStyle w:val="nrpsSubtitle"/>
      </w:pPr>
      <w:r w:rsidRPr="00F928E5">
        <w:t xml:space="preserve">Standard Operating Procedure </w:t>
      </w:r>
      <w:r w:rsidR="00D07DE6" w:rsidRPr="00F928E5">
        <w:t>6</w:t>
      </w:r>
      <w:r w:rsidRPr="00F928E5">
        <w:t xml:space="preserve">: </w:t>
      </w:r>
      <w:r w:rsidR="008157B6">
        <w:t>Measuring Ground Cover</w:t>
      </w:r>
      <w:r>
        <w:t xml:space="preserve"> </w:t>
      </w:r>
    </w:p>
    <w:p w14:paraId="36005BE4" w14:textId="0E5B0175" w:rsidR="00F25DB0" w:rsidRDefault="00F25DB0" w:rsidP="00095A21">
      <w:pPr>
        <w:pStyle w:val="nrpsVersion"/>
      </w:pPr>
      <w:r>
        <w:t xml:space="preserve">Version </w:t>
      </w:r>
      <w:r w:rsidR="008157B6">
        <w:t>2</w:t>
      </w:r>
      <w:r>
        <w:t>.0</w:t>
      </w:r>
      <w:r w:rsidR="000E7FAC">
        <w:t>0</w:t>
      </w:r>
      <w:r>
        <w:t xml:space="preserve"> (20</w:t>
      </w:r>
      <w:r w:rsidR="000E7FAC">
        <w:t>18</w:t>
      </w:r>
      <w:r>
        <w:t>)</w:t>
      </w:r>
    </w:p>
    <w:p w14:paraId="0349844F" w14:textId="77777777" w:rsidR="00F25DB0" w:rsidRDefault="00F25DB0" w:rsidP="00F25DB0">
      <w:pPr>
        <w:pStyle w:val="nrpsTablecaption"/>
      </w:pPr>
      <w:r>
        <w:t xml:space="preserve">Revision History Log: </w:t>
      </w:r>
    </w:p>
    <w:tbl>
      <w:tblPr>
        <w:tblW w:w="47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3"/>
        <w:gridCol w:w="1493"/>
        <w:gridCol w:w="1408"/>
        <w:gridCol w:w="1491"/>
        <w:gridCol w:w="1670"/>
        <w:gridCol w:w="1670"/>
      </w:tblGrid>
      <w:tr w:rsidR="00F25DB0" w14:paraId="305D8756" w14:textId="77777777" w:rsidTr="00095A21">
        <w:trPr>
          <w:tblHeader/>
        </w:trPr>
        <w:tc>
          <w:tcPr>
            <w:tcW w:w="644" w:type="pct"/>
            <w:tcBorders>
              <w:top w:val="single" w:sz="4" w:space="0" w:color="auto"/>
              <w:left w:val="single" w:sz="4" w:space="0" w:color="auto"/>
              <w:bottom w:val="single" w:sz="4" w:space="0" w:color="auto"/>
              <w:right w:val="single" w:sz="4" w:space="0" w:color="auto"/>
            </w:tcBorders>
          </w:tcPr>
          <w:p w14:paraId="36656CDE" w14:textId="77777777" w:rsidR="00F25DB0" w:rsidRDefault="00F25DB0" w:rsidP="00F25DB0">
            <w:pPr>
              <w:pStyle w:val="nrpsTableheader"/>
            </w:pPr>
            <w:r>
              <w:t>Previous Version #</w:t>
            </w:r>
          </w:p>
        </w:tc>
        <w:tc>
          <w:tcPr>
            <w:tcW w:w="841" w:type="pct"/>
            <w:tcBorders>
              <w:top w:val="single" w:sz="4" w:space="0" w:color="auto"/>
              <w:left w:val="single" w:sz="4" w:space="0" w:color="auto"/>
              <w:bottom w:val="single" w:sz="4" w:space="0" w:color="auto"/>
              <w:right w:val="single" w:sz="4" w:space="0" w:color="auto"/>
            </w:tcBorders>
          </w:tcPr>
          <w:p w14:paraId="6C0E53E5" w14:textId="77777777" w:rsidR="00F25DB0" w:rsidRDefault="00F25DB0" w:rsidP="00F25DB0">
            <w:pPr>
              <w:pStyle w:val="nrpsTableheader"/>
            </w:pPr>
            <w:r>
              <w:t>Revision Date</w:t>
            </w:r>
          </w:p>
        </w:tc>
        <w:tc>
          <w:tcPr>
            <w:tcW w:w="793" w:type="pct"/>
            <w:tcBorders>
              <w:top w:val="single" w:sz="4" w:space="0" w:color="auto"/>
              <w:left w:val="single" w:sz="4" w:space="0" w:color="auto"/>
              <w:bottom w:val="single" w:sz="4" w:space="0" w:color="auto"/>
              <w:right w:val="single" w:sz="4" w:space="0" w:color="auto"/>
            </w:tcBorders>
          </w:tcPr>
          <w:p w14:paraId="7CB56176" w14:textId="77777777" w:rsidR="00F25DB0" w:rsidRDefault="00F25DB0" w:rsidP="00F25DB0">
            <w:pPr>
              <w:pStyle w:val="nrpsTableheader"/>
            </w:pPr>
            <w:r>
              <w:t>Author</w:t>
            </w:r>
          </w:p>
        </w:tc>
        <w:tc>
          <w:tcPr>
            <w:tcW w:w="840" w:type="pct"/>
            <w:tcBorders>
              <w:top w:val="single" w:sz="4" w:space="0" w:color="auto"/>
              <w:left w:val="single" w:sz="4" w:space="0" w:color="auto"/>
              <w:bottom w:val="single" w:sz="4" w:space="0" w:color="auto"/>
              <w:right w:val="single" w:sz="4" w:space="0" w:color="auto"/>
            </w:tcBorders>
          </w:tcPr>
          <w:p w14:paraId="5568F403" w14:textId="77777777" w:rsidR="00F25DB0" w:rsidRDefault="00F25DB0" w:rsidP="00F25DB0">
            <w:pPr>
              <w:pStyle w:val="nrpsTableheader"/>
            </w:pPr>
            <w:r>
              <w:t>Changes Made</w:t>
            </w:r>
          </w:p>
        </w:tc>
        <w:tc>
          <w:tcPr>
            <w:tcW w:w="941" w:type="pct"/>
            <w:tcBorders>
              <w:top w:val="single" w:sz="4" w:space="0" w:color="auto"/>
              <w:left w:val="single" w:sz="4" w:space="0" w:color="auto"/>
              <w:bottom w:val="single" w:sz="4" w:space="0" w:color="auto"/>
              <w:right w:val="single" w:sz="4" w:space="0" w:color="auto"/>
            </w:tcBorders>
          </w:tcPr>
          <w:p w14:paraId="3665F294" w14:textId="77777777" w:rsidR="00F25DB0" w:rsidRDefault="00F25DB0" w:rsidP="00F25DB0">
            <w:pPr>
              <w:pStyle w:val="nrpsTableheader"/>
            </w:pPr>
            <w:r>
              <w:t>Reason for Change</w:t>
            </w:r>
          </w:p>
        </w:tc>
        <w:tc>
          <w:tcPr>
            <w:tcW w:w="941" w:type="pct"/>
            <w:tcBorders>
              <w:top w:val="single" w:sz="4" w:space="0" w:color="auto"/>
              <w:left w:val="single" w:sz="4" w:space="0" w:color="auto"/>
              <w:bottom w:val="single" w:sz="4" w:space="0" w:color="auto"/>
              <w:right w:val="single" w:sz="4" w:space="0" w:color="auto"/>
            </w:tcBorders>
          </w:tcPr>
          <w:p w14:paraId="0017E94B" w14:textId="77777777" w:rsidR="00F25DB0" w:rsidRDefault="00F25DB0" w:rsidP="00F25DB0">
            <w:pPr>
              <w:pStyle w:val="nrpsTableheader"/>
            </w:pPr>
            <w:r>
              <w:t>New Version #</w:t>
            </w:r>
          </w:p>
        </w:tc>
      </w:tr>
      <w:tr w:rsidR="008157B6" w:rsidRPr="008157B6" w14:paraId="5EFCA877" w14:textId="77777777" w:rsidTr="00095A21">
        <w:tc>
          <w:tcPr>
            <w:tcW w:w="644" w:type="pct"/>
            <w:tcBorders>
              <w:top w:val="single" w:sz="4" w:space="0" w:color="auto"/>
              <w:left w:val="single" w:sz="4" w:space="0" w:color="auto"/>
              <w:bottom w:val="single" w:sz="4" w:space="0" w:color="auto"/>
              <w:right w:val="single" w:sz="4" w:space="0" w:color="auto"/>
            </w:tcBorders>
          </w:tcPr>
          <w:p w14:paraId="0F1DC4B7" w14:textId="46B90CE0" w:rsidR="008157B6" w:rsidRPr="008157B6" w:rsidRDefault="008157B6" w:rsidP="008157B6">
            <w:pPr>
              <w:pStyle w:val="nrpsTablecell"/>
            </w:pPr>
            <w:r w:rsidRPr="008157B6">
              <w:t>1.00</w:t>
            </w:r>
          </w:p>
        </w:tc>
        <w:tc>
          <w:tcPr>
            <w:tcW w:w="841" w:type="pct"/>
            <w:tcBorders>
              <w:top w:val="single" w:sz="4" w:space="0" w:color="auto"/>
              <w:left w:val="single" w:sz="4" w:space="0" w:color="auto"/>
              <w:bottom w:val="single" w:sz="4" w:space="0" w:color="auto"/>
              <w:right w:val="single" w:sz="4" w:space="0" w:color="auto"/>
            </w:tcBorders>
          </w:tcPr>
          <w:p w14:paraId="041052C3" w14:textId="011EE9DD" w:rsidR="008157B6" w:rsidRPr="008157B6" w:rsidRDefault="001E1714" w:rsidP="008157B6">
            <w:pPr>
              <w:pStyle w:val="nrpsTablecell"/>
            </w:pPr>
            <w:r>
              <w:t>2018</w:t>
            </w:r>
          </w:p>
        </w:tc>
        <w:tc>
          <w:tcPr>
            <w:tcW w:w="793" w:type="pct"/>
            <w:tcBorders>
              <w:top w:val="single" w:sz="4" w:space="0" w:color="auto"/>
              <w:left w:val="single" w:sz="4" w:space="0" w:color="auto"/>
              <w:bottom w:val="single" w:sz="4" w:space="0" w:color="auto"/>
              <w:right w:val="single" w:sz="4" w:space="0" w:color="auto"/>
            </w:tcBorders>
          </w:tcPr>
          <w:p w14:paraId="0143B1C0" w14:textId="777340BA" w:rsidR="008157B6" w:rsidRPr="008157B6" w:rsidRDefault="008157B6" w:rsidP="008157B6">
            <w:pPr>
              <w:pStyle w:val="nrpsTablecell"/>
            </w:pPr>
            <w:r w:rsidRPr="008157B6">
              <w:t>S. Leis</w:t>
            </w:r>
          </w:p>
        </w:tc>
        <w:tc>
          <w:tcPr>
            <w:tcW w:w="840" w:type="pct"/>
            <w:tcBorders>
              <w:top w:val="single" w:sz="4" w:space="0" w:color="auto"/>
              <w:left w:val="single" w:sz="4" w:space="0" w:color="auto"/>
              <w:bottom w:val="single" w:sz="4" w:space="0" w:color="auto"/>
              <w:right w:val="single" w:sz="4" w:space="0" w:color="auto"/>
            </w:tcBorders>
          </w:tcPr>
          <w:p w14:paraId="1D06BAFD" w14:textId="4E7051FD" w:rsidR="008157B6" w:rsidRPr="008157B6" w:rsidRDefault="00547F16" w:rsidP="008157B6">
            <w:pPr>
              <w:pStyle w:val="nrpsTablecell"/>
            </w:pPr>
            <w:r>
              <w:t>Improve clarity</w:t>
            </w:r>
            <w:r w:rsidR="004A306F">
              <w:t>, add litter depth</w:t>
            </w:r>
            <w:r>
              <w:t xml:space="preserve">. </w:t>
            </w:r>
            <w:r w:rsidR="008157B6" w:rsidRPr="008157B6">
              <w:t>Change SOP number.</w:t>
            </w:r>
          </w:p>
        </w:tc>
        <w:tc>
          <w:tcPr>
            <w:tcW w:w="941" w:type="pct"/>
            <w:tcBorders>
              <w:top w:val="single" w:sz="4" w:space="0" w:color="auto"/>
              <w:left w:val="single" w:sz="4" w:space="0" w:color="auto"/>
              <w:bottom w:val="single" w:sz="4" w:space="0" w:color="auto"/>
              <w:right w:val="single" w:sz="4" w:space="0" w:color="auto"/>
            </w:tcBorders>
          </w:tcPr>
          <w:p w14:paraId="26404425" w14:textId="040C521B" w:rsidR="008157B6" w:rsidRPr="008157B6" w:rsidRDefault="008157B6" w:rsidP="008157B6">
            <w:pPr>
              <w:pStyle w:val="nrpsTablecell"/>
            </w:pPr>
            <w:r w:rsidRPr="008157B6">
              <w:t>Increase structural data.</w:t>
            </w:r>
          </w:p>
        </w:tc>
        <w:tc>
          <w:tcPr>
            <w:tcW w:w="941" w:type="pct"/>
            <w:tcBorders>
              <w:top w:val="single" w:sz="4" w:space="0" w:color="auto"/>
              <w:left w:val="single" w:sz="4" w:space="0" w:color="auto"/>
              <w:bottom w:val="single" w:sz="4" w:space="0" w:color="auto"/>
              <w:right w:val="single" w:sz="4" w:space="0" w:color="auto"/>
            </w:tcBorders>
          </w:tcPr>
          <w:p w14:paraId="0A830252" w14:textId="60394D24" w:rsidR="008157B6" w:rsidRPr="008157B6" w:rsidRDefault="008157B6" w:rsidP="008157B6">
            <w:pPr>
              <w:pStyle w:val="nrpsTablecell"/>
            </w:pPr>
            <w:r w:rsidRPr="008157B6">
              <w:t>2.00</w:t>
            </w:r>
          </w:p>
        </w:tc>
      </w:tr>
      <w:tr w:rsidR="00F25DB0" w14:paraId="2620BB54" w14:textId="77777777" w:rsidTr="00095A21">
        <w:tc>
          <w:tcPr>
            <w:tcW w:w="644" w:type="pct"/>
            <w:tcBorders>
              <w:top w:val="single" w:sz="4" w:space="0" w:color="auto"/>
              <w:left w:val="single" w:sz="4" w:space="0" w:color="auto"/>
              <w:bottom w:val="single" w:sz="4" w:space="0" w:color="auto"/>
              <w:right w:val="single" w:sz="4" w:space="0" w:color="auto"/>
            </w:tcBorders>
          </w:tcPr>
          <w:p w14:paraId="1DD7C6EB" w14:textId="53A97464"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79F6F3E5" w14:textId="6429E465"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11F77FD2" w14:textId="6F2471AD"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5EEF56DB" w14:textId="482283B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1EE3F8E9" w14:textId="722D1F9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2AD0C4F5" w14:textId="4EB789C5" w:rsidR="00F25DB0" w:rsidRDefault="00F25DB0" w:rsidP="00F25DB0">
            <w:pPr>
              <w:pStyle w:val="nrpsTablecell"/>
            </w:pPr>
          </w:p>
        </w:tc>
      </w:tr>
      <w:tr w:rsidR="00F25DB0" w14:paraId="5E9B11D6" w14:textId="77777777" w:rsidTr="00095A21">
        <w:tc>
          <w:tcPr>
            <w:tcW w:w="644" w:type="pct"/>
            <w:tcBorders>
              <w:top w:val="single" w:sz="4" w:space="0" w:color="auto"/>
              <w:left w:val="single" w:sz="4" w:space="0" w:color="auto"/>
              <w:bottom w:val="single" w:sz="4" w:space="0" w:color="auto"/>
              <w:right w:val="single" w:sz="4" w:space="0" w:color="auto"/>
            </w:tcBorders>
          </w:tcPr>
          <w:p w14:paraId="50BF5490"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571C0A5A" w14:textId="77777777"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69C60A11" w14:textId="77777777"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6D7D132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72559FDA"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59E26DCC" w14:textId="77777777" w:rsidR="00F25DB0" w:rsidRDefault="00F25DB0" w:rsidP="00F25DB0">
            <w:pPr>
              <w:pStyle w:val="nrpsTablecell"/>
            </w:pPr>
          </w:p>
        </w:tc>
      </w:tr>
      <w:tr w:rsidR="00F25DB0" w14:paraId="4CD798A2" w14:textId="77777777" w:rsidTr="00095A21">
        <w:tc>
          <w:tcPr>
            <w:tcW w:w="644" w:type="pct"/>
            <w:tcBorders>
              <w:top w:val="single" w:sz="4" w:space="0" w:color="auto"/>
              <w:left w:val="single" w:sz="4" w:space="0" w:color="auto"/>
              <w:bottom w:val="single" w:sz="4" w:space="0" w:color="auto"/>
              <w:right w:val="single" w:sz="4" w:space="0" w:color="auto"/>
            </w:tcBorders>
          </w:tcPr>
          <w:p w14:paraId="7E0819B4"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17CEFBDD" w14:textId="77777777"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7AA10F4B" w14:textId="77777777"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0FD4B16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6DA75BC4"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48785EBF" w14:textId="77777777" w:rsidR="00F25DB0" w:rsidRDefault="00F25DB0" w:rsidP="00F25DB0">
            <w:pPr>
              <w:pStyle w:val="nrpsTablecell"/>
            </w:pPr>
          </w:p>
        </w:tc>
      </w:tr>
    </w:tbl>
    <w:p w14:paraId="7EA906BC" w14:textId="7F2FE712" w:rsidR="000A683D" w:rsidRDefault="000A683D" w:rsidP="000A683D">
      <w:pPr>
        <w:rPr>
          <w:sz w:val="24"/>
        </w:rPr>
      </w:pPr>
    </w:p>
    <w:p w14:paraId="03C895B8" w14:textId="3495B733" w:rsidR="008157B6" w:rsidRPr="008157B6" w:rsidRDefault="008157B6" w:rsidP="00095A21">
      <w:pPr>
        <w:pStyle w:val="nrpsNormal"/>
      </w:pPr>
      <w:r w:rsidRPr="008157B6">
        <w:t>This SOP gives step-by-step instructions for measuring ground cover in the circular 10 m</w:t>
      </w:r>
      <w:r w:rsidRPr="008157B6">
        <w:rPr>
          <w:vertAlign w:val="superscript"/>
        </w:rPr>
        <w:t>2</w:t>
      </w:r>
      <w:r w:rsidRPr="008157B6">
        <w:t xml:space="preserve"> plots (3.57</w:t>
      </w:r>
      <w:r>
        <w:t>-m</w:t>
      </w:r>
      <w:r w:rsidRPr="008157B6">
        <w:t xml:space="preserve"> diameter). It also explains the procedure for filling in the ground </w:t>
      </w:r>
      <w:r w:rsidR="00D97B04">
        <w:t>cover section of the Data Form</w:t>
      </w:r>
      <w:r w:rsidRPr="008157B6">
        <w:t xml:space="preserve"> “Ground Flora Data Collection Form” located in SOP </w:t>
      </w:r>
      <w:r w:rsidR="00D07DE6">
        <w:t>7</w:t>
      </w:r>
      <w:r w:rsidR="007C2148">
        <w:t>-</w:t>
      </w:r>
      <w:r w:rsidR="005A2F4F" w:rsidRPr="005A2F4F">
        <w:t>Measuring Ground Flora</w:t>
      </w:r>
      <w:r w:rsidRPr="008157B6">
        <w:t>. Refer to SOP</w:t>
      </w:r>
      <w:r w:rsidR="000808D4">
        <w:t>s</w:t>
      </w:r>
      <w:r w:rsidRPr="008157B6">
        <w:t xml:space="preserve"> </w:t>
      </w:r>
      <w:r w:rsidR="000808D4">
        <w:t>3-</w:t>
      </w:r>
      <w:r w:rsidR="001306A2">
        <w:t>5</w:t>
      </w:r>
      <w:r w:rsidRPr="008157B6">
        <w:t xml:space="preserve"> </w:t>
      </w:r>
      <w:r w:rsidR="007C2148">
        <w:t>(</w:t>
      </w:r>
      <w:r w:rsidR="005A2F4F" w:rsidRPr="005A2F4F">
        <w:t>Establishing and Marking Permanent Sample Sites</w:t>
      </w:r>
      <w:r w:rsidR="005A2F4F">
        <w:t xml:space="preserve">, </w:t>
      </w:r>
      <w:r w:rsidR="005A2F4F" w:rsidRPr="005A2F4F">
        <w:t>Documenting Site Disturbance</w:t>
      </w:r>
      <w:r w:rsidR="005A2F4F">
        <w:t xml:space="preserve">, and </w:t>
      </w:r>
      <w:r w:rsidR="005A2F4F" w:rsidRPr="005A2F4F">
        <w:t>Monitoring Site Setup</w:t>
      </w:r>
      <w:r w:rsidR="005A2F4F">
        <w:t xml:space="preserve">) </w:t>
      </w:r>
      <w:r w:rsidRPr="008157B6">
        <w:t xml:space="preserve">for details concerning the establishment </w:t>
      </w:r>
      <w:r w:rsidR="00D97B04">
        <w:t xml:space="preserve">and set up </w:t>
      </w:r>
      <w:r w:rsidRPr="008157B6">
        <w:t>of the sample unit and the 10 m</w:t>
      </w:r>
      <w:r w:rsidRPr="008157B6">
        <w:rPr>
          <w:vertAlign w:val="superscript"/>
        </w:rPr>
        <w:t>2</w:t>
      </w:r>
      <w:r w:rsidRPr="008157B6">
        <w:t xml:space="preserve"> plots, as well as details on the plant species data collected concurrently with the ground cover data. </w:t>
      </w:r>
    </w:p>
    <w:p w14:paraId="2EDB6C99" w14:textId="4CA43FE7" w:rsidR="008157B6" w:rsidRPr="008157B6" w:rsidRDefault="008157B6" w:rsidP="00095A21">
      <w:pPr>
        <w:pStyle w:val="nrpsHeading1"/>
        <w:spacing w:before="360"/>
      </w:pPr>
      <w:r>
        <w:t>Equipment List</w:t>
      </w:r>
    </w:p>
    <w:p w14:paraId="32E1F064" w14:textId="10571798" w:rsidR="008157B6" w:rsidRDefault="008157B6" w:rsidP="00095A21">
      <w:pPr>
        <w:pStyle w:val="nrpsNormal"/>
      </w:pPr>
      <w:r>
        <w:t xml:space="preserve">See equipment list in SOP </w:t>
      </w:r>
      <w:r w:rsidR="000808D4">
        <w:t>3</w:t>
      </w:r>
      <w:r w:rsidR="007C2148">
        <w:t>-</w:t>
      </w:r>
      <w:r w:rsidR="00D07DE6">
        <w:t xml:space="preserve">Establishing and </w:t>
      </w:r>
      <w:r w:rsidR="000808D4">
        <w:t xml:space="preserve">Marking Permanent </w:t>
      </w:r>
      <w:r w:rsidR="005A2F4F">
        <w:t xml:space="preserve">Sample </w:t>
      </w:r>
      <w:r w:rsidR="000808D4">
        <w:t>Sites</w:t>
      </w:r>
      <w:r>
        <w:t xml:space="preserve">. </w:t>
      </w:r>
    </w:p>
    <w:p w14:paraId="58508199" w14:textId="32929B2E" w:rsidR="008157B6" w:rsidRPr="008157B6" w:rsidRDefault="008157B6" w:rsidP="00095A21">
      <w:pPr>
        <w:pStyle w:val="nrpsNormal"/>
      </w:pPr>
      <w:r>
        <w:t>Additional items needed:</w:t>
      </w:r>
    </w:p>
    <w:p w14:paraId="413C04B5" w14:textId="4606286F" w:rsidR="008157B6" w:rsidRPr="00AF7713" w:rsidRDefault="008157B6" w:rsidP="003010D6">
      <w:pPr>
        <w:numPr>
          <w:ilvl w:val="0"/>
          <w:numId w:val="29"/>
        </w:numPr>
        <w:spacing w:after="0"/>
        <w:rPr>
          <w:szCs w:val="23"/>
        </w:rPr>
      </w:pPr>
      <w:r w:rsidRPr="00AF7713">
        <w:rPr>
          <w:szCs w:val="23"/>
        </w:rPr>
        <w:t>G</w:t>
      </w:r>
      <w:r w:rsidR="002539CF" w:rsidRPr="00AF7713">
        <w:rPr>
          <w:szCs w:val="23"/>
        </w:rPr>
        <w:t>round Flora Datasheet</w:t>
      </w:r>
      <w:r w:rsidR="007007FD" w:rsidRPr="00AF7713">
        <w:rPr>
          <w:szCs w:val="23"/>
        </w:rPr>
        <w:t>, Figure 6.0</w:t>
      </w:r>
    </w:p>
    <w:p w14:paraId="7549F5C6" w14:textId="6E2AAD0F" w:rsidR="004A306F" w:rsidRPr="00AF7713" w:rsidRDefault="004A306F" w:rsidP="004A306F">
      <w:pPr>
        <w:pStyle w:val="nrpsNormal"/>
        <w:numPr>
          <w:ilvl w:val="0"/>
          <w:numId w:val="29"/>
        </w:numPr>
        <w:rPr>
          <w:szCs w:val="23"/>
        </w:rPr>
      </w:pPr>
      <w:r w:rsidRPr="00AF7713">
        <w:rPr>
          <w:szCs w:val="23"/>
        </w:rPr>
        <w:t>Retractable measuring rod (graduated in cm)</w:t>
      </w:r>
    </w:p>
    <w:p w14:paraId="4A23DE25" w14:textId="1D67C71E" w:rsidR="008157B6" w:rsidRPr="008157B6" w:rsidRDefault="008157B6" w:rsidP="00095A21">
      <w:pPr>
        <w:pStyle w:val="nrpsHeading1"/>
        <w:spacing w:before="360"/>
      </w:pPr>
      <w:r w:rsidRPr="008157B6">
        <w:t>Collecting and Recording Data</w:t>
      </w:r>
    </w:p>
    <w:p w14:paraId="3A0C9BEF" w14:textId="51227180" w:rsidR="00845C6B" w:rsidRPr="00845C6B" w:rsidRDefault="008157B6" w:rsidP="008B0B73">
      <w:pPr>
        <w:pStyle w:val="ListParagraph"/>
        <w:numPr>
          <w:ilvl w:val="0"/>
          <w:numId w:val="28"/>
        </w:numPr>
        <w:tabs>
          <w:tab w:val="left" w:pos="360"/>
        </w:tabs>
        <w:ind w:left="360"/>
        <w:rPr>
          <w:sz w:val="24"/>
        </w:rPr>
      </w:pPr>
      <w:r w:rsidRPr="00845C6B">
        <w:rPr>
          <w:rStyle w:val="nrpsHeading2Char"/>
        </w:rPr>
        <w:t>Ground Cover</w:t>
      </w:r>
    </w:p>
    <w:p w14:paraId="7F32768F" w14:textId="7C9286E9" w:rsidR="008157B6" w:rsidRPr="008157B6" w:rsidRDefault="00D97B04" w:rsidP="00095A21">
      <w:pPr>
        <w:pStyle w:val="nrpsNormal"/>
      </w:pPr>
      <w:r>
        <w:t>Measurement of g</w:t>
      </w:r>
      <w:r w:rsidR="008157B6" w:rsidRPr="008157B6">
        <w:t xml:space="preserve">round cover attributes of each sample unit describe physical changes resulting from management activities. </w:t>
      </w:r>
      <w:r w:rsidR="002F258E">
        <w:t>Estimate</w:t>
      </w:r>
      <w:r w:rsidR="008157B6" w:rsidRPr="008157B6">
        <w:t xml:space="preserve"> ground-level cover of bare soil, bare rock, leaf litter</w:t>
      </w:r>
      <w:r>
        <w:t xml:space="preserve">, grass litter, </w:t>
      </w:r>
      <w:r>
        <w:lastRenderedPageBreak/>
        <w:t xml:space="preserve">woody debris, and total unvegetated area </w:t>
      </w:r>
      <w:r w:rsidR="008157B6" w:rsidRPr="008157B6">
        <w:t xml:space="preserve">for each </w:t>
      </w:r>
      <w:r w:rsidR="002F258E" w:rsidRPr="008157B6">
        <w:t>10-m</w:t>
      </w:r>
      <w:r w:rsidR="002F258E" w:rsidRPr="00B71B4A">
        <w:rPr>
          <w:vertAlign w:val="superscript"/>
        </w:rPr>
        <w:t>2</w:t>
      </w:r>
      <w:r w:rsidR="008157B6" w:rsidRPr="008157B6">
        <w:t xml:space="preserve"> plot. See </w:t>
      </w:r>
      <w:r>
        <w:t>definitions below for each category</w:t>
      </w:r>
      <w:r w:rsidR="00CB748D">
        <w:t>. These data</w:t>
      </w:r>
      <w:r w:rsidR="008157B6" w:rsidRPr="008157B6">
        <w:t xml:space="preserve"> will allow for exploration of correlative relationships between compositional changes and environmental attributes. </w:t>
      </w:r>
    </w:p>
    <w:p w14:paraId="39720AD9" w14:textId="015C2956" w:rsidR="008157B6" w:rsidRDefault="00CB748D" w:rsidP="00095A21">
      <w:pPr>
        <w:pStyle w:val="nrpsNormal"/>
      </w:pPr>
      <w:r>
        <w:t>T</w:t>
      </w:r>
      <w:r w:rsidR="008157B6" w:rsidRPr="008157B6">
        <w:t xml:space="preserve">he percent cover </w:t>
      </w:r>
      <w:r w:rsidR="002F258E">
        <w:t>estimations for</w:t>
      </w:r>
      <w:r w:rsidR="008157B6" w:rsidRPr="008157B6">
        <w:t xml:space="preserve"> </w:t>
      </w:r>
      <w:r w:rsidR="00F703D0">
        <w:t xml:space="preserve">each ground cover element </w:t>
      </w:r>
      <w:r w:rsidR="002F258E">
        <w:t>use</w:t>
      </w:r>
      <w:r w:rsidR="008157B6" w:rsidRPr="008157B6">
        <w:t xml:space="preserve"> the same modified-Daubenmire cover classes </w:t>
      </w:r>
      <w:r w:rsidR="002F258E">
        <w:t>as those described</w:t>
      </w:r>
      <w:r w:rsidR="008157B6" w:rsidRPr="008157B6">
        <w:t xml:space="preserve"> for plant species</w:t>
      </w:r>
      <w:r w:rsidR="003010D6">
        <w:t xml:space="preserve"> foliar cover estimates </w:t>
      </w:r>
      <w:r w:rsidR="000808D4">
        <w:t>described in SOP</w:t>
      </w:r>
      <w:r w:rsidR="007C2148">
        <w:t>-</w:t>
      </w:r>
      <w:r w:rsidR="000808D4">
        <w:t>7</w:t>
      </w:r>
      <w:r w:rsidR="005A2F4F">
        <w:t xml:space="preserve"> </w:t>
      </w:r>
      <w:r w:rsidR="005A2F4F" w:rsidRPr="005A2F4F">
        <w:t>Measuring Ground Flora</w:t>
      </w:r>
      <w:r w:rsidR="000808D4">
        <w:t xml:space="preserve"> </w:t>
      </w:r>
      <w:r w:rsidR="003010D6">
        <w:t>(Table 6.0</w:t>
      </w:r>
      <w:r w:rsidR="008157B6" w:rsidRPr="008157B6">
        <w:t xml:space="preserve">). </w:t>
      </w:r>
      <w:r>
        <w:t xml:space="preserve">Areal cover is the measurement for </w:t>
      </w:r>
      <w:r w:rsidRPr="008157B6">
        <w:t>bare soil, bare rock, leaf litter</w:t>
      </w:r>
      <w:r>
        <w:t>, grass litter, woody debris</w:t>
      </w:r>
      <w:r w:rsidR="000808D4">
        <w:t>, and unvegetated cover</w:t>
      </w:r>
      <w:r>
        <w:t>.</w:t>
      </w:r>
      <w:r w:rsidRPr="008157B6">
        <w:t xml:space="preserve"> </w:t>
      </w:r>
      <w:r w:rsidR="008157B6" w:rsidRPr="008157B6">
        <w:t>However, total unvegetated cover</w:t>
      </w:r>
      <w:r>
        <w:t xml:space="preserve"> estimates use basal stem cover</w:t>
      </w:r>
      <w:r w:rsidR="000808D4">
        <w:t xml:space="preserve"> and not foliar cover</w:t>
      </w:r>
      <w:r>
        <w:t xml:space="preserve">. </w:t>
      </w:r>
      <w:r w:rsidR="008157B6" w:rsidRPr="008157B6">
        <w:t>Visual estimates include what can be seen from above without digging through the plant material</w:t>
      </w:r>
      <w:r w:rsidR="000808D4">
        <w:t xml:space="preserve"> layers</w:t>
      </w:r>
      <w:r w:rsidR="008157B6" w:rsidRPr="008157B6">
        <w:t xml:space="preserve">. </w:t>
      </w:r>
      <w:r w:rsidR="00AC0247">
        <w:t>Example 1:</w:t>
      </w:r>
      <w:r w:rsidR="008157B6" w:rsidRPr="008157B6">
        <w:t xml:space="preserve"> rocks completely covered by litter would not factor into the bare rock estimate</w:t>
      </w:r>
      <w:r w:rsidR="00AC0247">
        <w:t xml:space="preserve">; example 2: grass litter and leaf litter may overlap in the </w:t>
      </w:r>
      <w:r w:rsidR="003E2BB5">
        <w:t>plot,</w:t>
      </w:r>
      <w:r w:rsidR="00AC0247">
        <w:t xml:space="preserve"> and both may be see</w:t>
      </w:r>
      <w:r w:rsidR="003E2BB5">
        <w:t>n</w:t>
      </w:r>
      <w:r w:rsidR="00AC0247">
        <w:t xml:space="preserve"> simultaneously so both are included in the estimates; example 3: leaf litter below a large</w:t>
      </w:r>
      <w:r w:rsidR="00E32F42">
        <w:t>,</w:t>
      </w:r>
      <w:r w:rsidR="00AC0247">
        <w:t xml:space="preserve"> downed tree trunk. Record the woody debris, but not the unseen leaf litter underneath it.</w:t>
      </w:r>
    </w:p>
    <w:p w14:paraId="7850BA5A" w14:textId="7E1E8E0E" w:rsidR="008157B6" w:rsidRDefault="002F258E" w:rsidP="00095A21">
      <w:pPr>
        <w:pStyle w:val="nrpsNormal"/>
      </w:pPr>
      <w:r>
        <w:t>Record g</w:t>
      </w:r>
      <w:r w:rsidR="008157B6" w:rsidRPr="008157B6">
        <w:t>round cover information below the header information of the data sheet used for plant species data (</w:t>
      </w:r>
      <w:r w:rsidR="003010D6">
        <w:t>“Ground Flora Datasheet</w:t>
      </w:r>
      <w:r w:rsidR="008157B6" w:rsidRPr="008157B6">
        <w:t>”</w:t>
      </w:r>
      <w:r w:rsidR="000808D4">
        <w:t xml:space="preserve"> in SOP 7</w:t>
      </w:r>
      <w:r w:rsidR="007C2148">
        <w:t>-</w:t>
      </w:r>
      <w:r w:rsidR="005A2F4F" w:rsidRPr="005A2F4F">
        <w:t>Measuring Ground Flora</w:t>
      </w:r>
      <w:r w:rsidR="000808D4">
        <w:t xml:space="preserve"> </w:t>
      </w:r>
      <w:r w:rsidR="007007FD">
        <w:t>Figure 6.0</w:t>
      </w:r>
      <w:r>
        <w:t>). Estimate</w:t>
      </w:r>
      <w:r w:rsidR="008157B6" w:rsidRPr="008157B6">
        <w:t xml:space="preserve"> ground cover before species plot data to minimize the trampling effect on ocular estimates. </w:t>
      </w:r>
    </w:p>
    <w:p w14:paraId="33274436" w14:textId="5448DEF6" w:rsidR="008B0B73" w:rsidRDefault="008B0B73" w:rsidP="00095A21">
      <w:pPr>
        <w:pStyle w:val="nrpsNormal"/>
      </w:pPr>
      <w:r>
        <w:t xml:space="preserve">To read the plot, set up the site as described in SOP </w:t>
      </w:r>
      <w:r w:rsidR="001306A2">
        <w:t>5</w:t>
      </w:r>
      <w:r w:rsidR="007C2148">
        <w:t>-</w:t>
      </w:r>
      <w:r w:rsidR="000808D4" w:rsidRPr="000808D4">
        <w:t>Monitoring Site Setup</w:t>
      </w:r>
      <w:r>
        <w:t>. Then, walk around the outside of the plot to look for the required elements</w:t>
      </w:r>
      <w:r w:rsidR="00AC0247">
        <w:t xml:space="preserve"> before estimating ground cover</w:t>
      </w:r>
      <w:r>
        <w:t xml:space="preserve">. </w:t>
      </w:r>
      <w:r w:rsidRPr="008157B6">
        <w:t>As with plant species cover, the sum of the individual ground cover categories can be greater than the value recorded for th</w:t>
      </w:r>
      <w:r>
        <w:t xml:space="preserve">e total category “Unvegetated”. Working with a scribe, record the cover estimates. </w:t>
      </w:r>
      <w:r w:rsidR="00E34D6F">
        <w:t xml:space="preserve">Ground cover categories </w:t>
      </w:r>
      <w:r w:rsidR="00AC0247">
        <w:t>absent from</w:t>
      </w:r>
      <w:r w:rsidR="00E34D6F">
        <w:t xml:space="preserve"> the plot should be recorded with a 0.</w:t>
      </w:r>
    </w:p>
    <w:p w14:paraId="2632C1D9" w14:textId="0DF2488C" w:rsidR="008157B6" w:rsidRPr="008157B6" w:rsidRDefault="008157B6" w:rsidP="00845C6B">
      <w:pPr>
        <w:pStyle w:val="nrpsTablecaption"/>
      </w:pPr>
      <w:r w:rsidRPr="008157B6">
        <w:t>T</w:t>
      </w:r>
      <w:r w:rsidR="00845C6B">
        <w:t xml:space="preserve">able </w:t>
      </w:r>
      <w:r w:rsidR="003010D6">
        <w:t>6</w:t>
      </w:r>
      <w:r w:rsidR="00845C6B">
        <w:t>.0</w:t>
      </w:r>
      <w:r w:rsidRPr="008157B6">
        <w:t>. Modified-Daubenmire cover value scale used to determine unvegetated substrate cover for the HTLN Parks.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2070"/>
        <w:gridCol w:w="1800"/>
        <w:gridCol w:w="3685"/>
      </w:tblGrid>
      <w:tr w:rsidR="008157B6" w:rsidRPr="008157B6" w14:paraId="3A6CEC48" w14:textId="77777777" w:rsidTr="00095A21">
        <w:trPr>
          <w:tblHeader/>
        </w:trPr>
        <w:tc>
          <w:tcPr>
            <w:tcW w:w="1530" w:type="dxa"/>
            <w:tcBorders>
              <w:top w:val="single" w:sz="4" w:space="0" w:color="auto"/>
              <w:left w:val="single" w:sz="4" w:space="0" w:color="auto"/>
              <w:bottom w:val="single" w:sz="4" w:space="0" w:color="auto"/>
              <w:right w:val="single" w:sz="4" w:space="0" w:color="auto"/>
            </w:tcBorders>
          </w:tcPr>
          <w:p w14:paraId="2A99166B" w14:textId="77777777" w:rsidR="008157B6" w:rsidRPr="008157B6" w:rsidRDefault="008157B6" w:rsidP="00845C6B">
            <w:pPr>
              <w:pStyle w:val="nrpsTableheader"/>
            </w:pPr>
            <w:r w:rsidRPr="008157B6">
              <w:t>Cover Class Code</w:t>
            </w:r>
          </w:p>
        </w:tc>
        <w:tc>
          <w:tcPr>
            <w:tcW w:w="2070" w:type="dxa"/>
            <w:tcBorders>
              <w:top w:val="single" w:sz="4" w:space="0" w:color="auto"/>
              <w:left w:val="single" w:sz="4" w:space="0" w:color="auto"/>
              <w:bottom w:val="single" w:sz="4" w:space="0" w:color="auto"/>
              <w:right w:val="single" w:sz="4" w:space="0" w:color="auto"/>
            </w:tcBorders>
          </w:tcPr>
          <w:p w14:paraId="4DFDD3D2" w14:textId="77777777" w:rsidR="008157B6" w:rsidRPr="008157B6" w:rsidRDefault="008157B6" w:rsidP="00845C6B">
            <w:pPr>
              <w:pStyle w:val="nrpsTableheader"/>
            </w:pPr>
            <w:r w:rsidRPr="008157B6">
              <w:t>Range of Cover (%)</w:t>
            </w:r>
          </w:p>
        </w:tc>
        <w:tc>
          <w:tcPr>
            <w:tcW w:w="1800" w:type="dxa"/>
            <w:tcBorders>
              <w:top w:val="single" w:sz="4" w:space="0" w:color="auto"/>
              <w:left w:val="single" w:sz="4" w:space="0" w:color="auto"/>
              <w:bottom w:val="single" w:sz="4" w:space="0" w:color="auto"/>
              <w:right w:val="single" w:sz="4" w:space="0" w:color="auto"/>
            </w:tcBorders>
          </w:tcPr>
          <w:p w14:paraId="1DB40E09" w14:textId="77777777" w:rsidR="008157B6" w:rsidRPr="008157B6" w:rsidRDefault="008157B6" w:rsidP="00845C6B">
            <w:pPr>
              <w:pStyle w:val="nrpsTableheader"/>
            </w:pPr>
            <w:r w:rsidRPr="008157B6">
              <w:t>Class Midpoint (%)</w:t>
            </w:r>
          </w:p>
        </w:tc>
        <w:tc>
          <w:tcPr>
            <w:tcW w:w="3685" w:type="dxa"/>
            <w:tcBorders>
              <w:top w:val="single" w:sz="4" w:space="0" w:color="auto"/>
              <w:left w:val="single" w:sz="4" w:space="0" w:color="auto"/>
              <w:bottom w:val="single" w:sz="4" w:space="0" w:color="auto"/>
              <w:right w:val="single" w:sz="4" w:space="0" w:color="auto"/>
            </w:tcBorders>
          </w:tcPr>
          <w:p w14:paraId="1F8B3495" w14:textId="77777777" w:rsidR="008157B6" w:rsidRPr="008157B6" w:rsidRDefault="008157B6" w:rsidP="00845C6B">
            <w:pPr>
              <w:pStyle w:val="nrpsTableheader"/>
            </w:pPr>
            <w:r w:rsidRPr="008157B6">
              <w:t>Upper Break-point Visual Cue</w:t>
            </w:r>
          </w:p>
        </w:tc>
      </w:tr>
      <w:tr w:rsidR="008157B6" w:rsidRPr="008157B6" w14:paraId="57B71570" w14:textId="77777777" w:rsidTr="00095A21">
        <w:tc>
          <w:tcPr>
            <w:tcW w:w="1530" w:type="dxa"/>
            <w:tcBorders>
              <w:top w:val="single" w:sz="4" w:space="0" w:color="auto"/>
              <w:left w:val="single" w:sz="4" w:space="0" w:color="auto"/>
              <w:bottom w:val="single" w:sz="4" w:space="0" w:color="auto"/>
              <w:right w:val="single" w:sz="4" w:space="0" w:color="auto"/>
            </w:tcBorders>
            <w:vAlign w:val="bottom"/>
          </w:tcPr>
          <w:p w14:paraId="7FB149D0" w14:textId="77777777" w:rsidR="008157B6" w:rsidRPr="008157B6" w:rsidRDefault="008157B6" w:rsidP="00845C6B">
            <w:pPr>
              <w:pStyle w:val="nrpsTablecell"/>
            </w:pPr>
            <w:r w:rsidRPr="008157B6">
              <w:t>7</w:t>
            </w:r>
          </w:p>
        </w:tc>
        <w:tc>
          <w:tcPr>
            <w:tcW w:w="2070" w:type="dxa"/>
            <w:tcBorders>
              <w:top w:val="single" w:sz="4" w:space="0" w:color="auto"/>
              <w:left w:val="single" w:sz="4" w:space="0" w:color="auto"/>
              <w:bottom w:val="single" w:sz="4" w:space="0" w:color="auto"/>
              <w:right w:val="single" w:sz="4" w:space="0" w:color="auto"/>
            </w:tcBorders>
            <w:vAlign w:val="bottom"/>
          </w:tcPr>
          <w:p w14:paraId="4F69B197" w14:textId="77777777" w:rsidR="008157B6" w:rsidRPr="008157B6" w:rsidRDefault="008157B6" w:rsidP="00845C6B">
            <w:pPr>
              <w:pStyle w:val="nrpsTablecell"/>
            </w:pPr>
            <w:r w:rsidRPr="008157B6">
              <w:t>95.1-100</w:t>
            </w:r>
          </w:p>
        </w:tc>
        <w:tc>
          <w:tcPr>
            <w:tcW w:w="1800" w:type="dxa"/>
            <w:tcBorders>
              <w:top w:val="single" w:sz="4" w:space="0" w:color="auto"/>
              <w:left w:val="single" w:sz="4" w:space="0" w:color="auto"/>
              <w:bottom w:val="single" w:sz="4" w:space="0" w:color="auto"/>
              <w:right w:val="single" w:sz="4" w:space="0" w:color="auto"/>
            </w:tcBorders>
            <w:vAlign w:val="bottom"/>
          </w:tcPr>
          <w:p w14:paraId="24CEBF9B" w14:textId="77777777" w:rsidR="008157B6" w:rsidRPr="008157B6" w:rsidRDefault="008157B6" w:rsidP="00845C6B">
            <w:pPr>
              <w:pStyle w:val="nrpsTablecell"/>
            </w:pPr>
            <w:r w:rsidRPr="008157B6">
              <w:t>97.5</w:t>
            </w:r>
          </w:p>
        </w:tc>
        <w:tc>
          <w:tcPr>
            <w:tcW w:w="3685" w:type="dxa"/>
            <w:tcBorders>
              <w:top w:val="single" w:sz="4" w:space="0" w:color="auto"/>
              <w:left w:val="single" w:sz="4" w:space="0" w:color="auto"/>
              <w:bottom w:val="single" w:sz="4" w:space="0" w:color="auto"/>
              <w:right w:val="single" w:sz="4" w:space="0" w:color="auto"/>
            </w:tcBorders>
            <w:vAlign w:val="bottom"/>
          </w:tcPr>
          <w:p w14:paraId="2A99574E" w14:textId="77777777" w:rsidR="008157B6" w:rsidRPr="008157B6" w:rsidRDefault="008157B6" w:rsidP="00845C6B">
            <w:pPr>
              <w:pStyle w:val="nrpsTablecell"/>
            </w:pPr>
            <w:r w:rsidRPr="008157B6">
              <w:t>10 m</w:t>
            </w:r>
            <w:r w:rsidRPr="008157B6">
              <w:rPr>
                <w:vertAlign w:val="superscript"/>
              </w:rPr>
              <w:t>2</w:t>
            </w:r>
            <w:r w:rsidRPr="008157B6">
              <w:t>-hoop full extent (100%)</w:t>
            </w:r>
          </w:p>
        </w:tc>
      </w:tr>
      <w:tr w:rsidR="008157B6" w:rsidRPr="008157B6" w14:paraId="5EE98950" w14:textId="77777777" w:rsidTr="00095A21">
        <w:tc>
          <w:tcPr>
            <w:tcW w:w="1530" w:type="dxa"/>
            <w:tcBorders>
              <w:top w:val="single" w:sz="4" w:space="0" w:color="auto"/>
              <w:left w:val="single" w:sz="4" w:space="0" w:color="auto"/>
              <w:bottom w:val="single" w:sz="4" w:space="0" w:color="auto"/>
              <w:right w:val="single" w:sz="4" w:space="0" w:color="auto"/>
            </w:tcBorders>
            <w:vAlign w:val="bottom"/>
          </w:tcPr>
          <w:p w14:paraId="25BE5C2E" w14:textId="77777777" w:rsidR="008157B6" w:rsidRPr="008157B6" w:rsidRDefault="008157B6" w:rsidP="00845C6B">
            <w:pPr>
              <w:pStyle w:val="nrpsTablecell"/>
            </w:pPr>
            <w:r w:rsidRPr="008157B6">
              <w:t>6</w:t>
            </w:r>
          </w:p>
        </w:tc>
        <w:tc>
          <w:tcPr>
            <w:tcW w:w="2070" w:type="dxa"/>
            <w:tcBorders>
              <w:top w:val="single" w:sz="4" w:space="0" w:color="auto"/>
              <w:left w:val="single" w:sz="4" w:space="0" w:color="auto"/>
              <w:bottom w:val="single" w:sz="4" w:space="0" w:color="auto"/>
              <w:right w:val="single" w:sz="4" w:space="0" w:color="auto"/>
            </w:tcBorders>
            <w:vAlign w:val="bottom"/>
          </w:tcPr>
          <w:p w14:paraId="12E3192B" w14:textId="77777777" w:rsidR="008157B6" w:rsidRPr="008157B6" w:rsidRDefault="008157B6" w:rsidP="00845C6B">
            <w:pPr>
              <w:pStyle w:val="nrpsTablecell"/>
            </w:pPr>
            <w:r w:rsidRPr="008157B6">
              <w:t>75.1-95.0</w:t>
            </w:r>
          </w:p>
        </w:tc>
        <w:tc>
          <w:tcPr>
            <w:tcW w:w="1800" w:type="dxa"/>
            <w:tcBorders>
              <w:top w:val="single" w:sz="4" w:space="0" w:color="auto"/>
              <w:left w:val="single" w:sz="4" w:space="0" w:color="auto"/>
              <w:bottom w:val="single" w:sz="4" w:space="0" w:color="auto"/>
              <w:right w:val="single" w:sz="4" w:space="0" w:color="auto"/>
            </w:tcBorders>
            <w:vAlign w:val="bottom"/>
          </w:tcPr>
          <w:p w14:paraId="2D4952E6" w14:textId="77777777" w:rsidR="008157B6" w:rsidRPr="008157B6" w:rsidRDefault="008157B6" w:rsidP="00845C6B">
            <w:pPr>
              <w:pStyle w:val="nrpsTablecell"/>
            </w:pPr>
            <w:r w:rsidRPr="008157B6">
              <w:t>85.0</w:t>
            </w:r>
          </w:p>
        </w:tc>
        <w:tc>
          <w:tcPr>
            <w:tcW w:w="3685" w:type="dxa"/>
            <w:tcBorders>
              <w:top w:val="single" w:sz="4" w:space="0" w:color="auto"/>
              <w:left w:val="single" w:sz="4" w:space="0" w:color="auto"/>
              <w:bottom w:val="single" w:sz="4" w:space="0" w:color="auto"/>
              <w:right w:val="single" w:sz="4" w:space="0" w:color="auto"/>
            </w:tcBorders>
            <w:vAlign w:val="bottom"/>
          </w:tcPr>
          <w:p w14:paraId="70FE17F2" w14:textId="77777777" w:rsidR="008157B6" w:rsidRPr="008157B6" w:rsidRDefault="008157B6" w:rsidP="00845C6B">
            <w:pPr>
              <w:pStyle w:val="nrpsTablecell"/>
            </w:pPr>
            <w:r w:rsidRPr="008157B6">
              <w:t>Subtract ½ of 1m</w:t>
            </w:r>
            <w:r w:rsidRPr="008157B6">
              <w:rPr>
                <w:vertAlign w:val="superscript"/>
              </w:rPr>
              <w:t>2</w:t>
            </w:r>
            <w:r w:rsidRPr="008157B6">
              <w:t>-hoop from 10 m</w:t>
            </w:r>
            <w:r w:rsidRPr="008157B6">
              <w:rPr>
                <w:vertAlign w:val="superscript"/>
              </w:rPr>
              <w:t>2</w:t>
            </w:r>
            <w:r w:rsidRPr="008157B6">
              <w:t>-hoop (95%)</w:t>
            </w:r>
          </w:p>
        </w:tc>
      </w:tr>
      <w:tr w:rsidR="008157B6" w:rsidRPr="008157B6" w14:paraId="44A43E02" w14:textId="77777777" w:rsidTr="00095A21">
        <w:tc>
          <w:tcPr>
            <w:tcW w:w="1530" w:type="dxa"/>
            <w:tcBorders>
              <w:top w:val="single" w:sz="4" w:space="0" w:color="auto"/>
              <w:left w:val="single" w:sz="4" w:space="0" w:color="auto"/>
              <w:bottom w:val="single" w:sz="4" w:space="0" w:color="auto"/>
              <w:right w:val="single" w:sz="4" w:space="0" w:color="auto"/>
            </w:tcBorders>
            <w:vAlign w:val="bottom"/>
          </w:tcPr>
          <w:p w14:paraId="40459934" w14:textId="77777777" w:rsidR="008157B6" w:rsidRPr="008157B6" w:rsidRDefault="008157B6" w:rsidP="00845C6B">
            <w:pPr>
              <w:pStyle w:val="nrpsTablecell"/>
            </w:pPr>
            <w:r w:rsidRPr="008157B6">
              <w:t>5</w:t>
            </w:r>
          </w:p>
        </w:tc>
        <w:tc>
          <w:tcPr>
            <w:tcW w:w="2070" w:type="dxa"/>
            <w:tcBorders>
              <w:top w:val="single" w:sz="4" w:space="0" w:color="auto"/>
              <w:left w:val="single" w:sz="4" w:space="0" w:color="auto"/>
              <w:bottom w:val="single" w:sz="4" w:space="0" w:color="auto"/>
              <w:right w:val="single" w:sz="4" w:space="0" w:color="auto"/>
            </w:tcBorders>
            <w:vAlign w:val="bottom"/>
          </w:tcPr>
          <w:p w14:paraId="4913433F" w14:textId="77777777" w:rsidR="008157B6" w:rsidRPr="008157B6" w:rsidRDefault="008157B6" w:rsidP="00845C6B">
            <w:pPr>
              <w:pStyle w:val="nrpsTablecell"/>
            </w:pPr>
            <w:r w:rsidRPr="008157B6">
              <w:t>50.1-75.0</w:t>
            </w:r>
          </w:p>
        </w:tc>
        <w:tc>
          <w:tcPr>
            <w:tcW w:w="1800" w:type="dxa"/>
            <w:tcBorders>
              <w:top w:val="single" w:sz="4" w:space="0" w:color="auto"/>
              <w:left w:val="single" w:sz="4" w:space="0" w:color="auto"/>
              <w:bottom w:val="single" w:sz="4" w:space="0" w:color="auto"/>
              <w:right w:val="single" w:sz="4" w:space="0" w:color="auto"/>
            </w:tcBorders>
            <w:vAlign w:val="bottom"/>
          </w:tcPr>
          <w:p w14:paraId="03079C2F" w14:textId="77777777" w:rsidR="008157B6" w:rsidRPr="008157B6" w:rsidRDefault="008157B6" w:rsidP="00845C6B">
            <w:pPr>
              <w:pStyle w:val="nrpsTablecell"/>
            </w:pPr>
            <w:r w:rsidRPr="008157B6">
              <w:t>62.5</w:t>
            </w:r>
          </w:p>
        </w:tc>
        <w:tc>
          <w:tcPr>
            <w:tcW w:w="3685" w:type="dxa"/>
            <w:tcBorders>
              <w:top w:val="single" w:sz="4" w:space="0" w:color="auto"/>
              <w:left w:val="single" w:sz="4" w:space="0" w:color="auto"/>
              <w:bottom w:val="single" w:sz="4" w:space="0" w:color="auto"/>
              <w:right w:val="single" w:sz="4" w:space="0" w:color="auto"/>
            </w:tcBorders>
            <w:vAlign w:val="bottom"/>
          </w:tcPr>
          <w:p w14:paraId="55FF77D0" w14:textId="77777777" w:rsidR="008157B6" w:rsidRPr="008157B6" w:rsidRDefault="008157B6" w:rsidP="00845C6B">
            <w:pPr>
              <w:pStyle w:val="nrpsTablecell"/>
            </w:pPr>
            <w:r w:rsidRPr="008157B6">
              <w:t>¼ sections created by cross-ropes of 10 m</w:t>
            </w:r>
            <w:r w:rsidRPr="008157B6">
              <w:rPr>
                <w:vertAlign w:val="superscript"/>
              </w:rPr>
              <w:t>2</w:t>
            </w:r>
            <w:r w:rsidRPr="008157B6">
              <w:t>-hoop (75%)</w:t>
            </w:r>
          </w:p>
        </w:tc>
      </w:tr>
      <w:tr w:rsidR="008157B6" w:rsidRPr="008157B6" w14:paraId="5BD321A2" w14:textId="77777777" w:rsidTr="00095A21">
        <w:tc>
          <w:tcPr>
            <w:tcW w:w="1530" w:type="dxa"/>
            <w:tcBorders>
              <w:top w:val="single" w:sz="4" w:space="0" w:color="auto"/>
              <w:left w:val="single" w:sz="4" w:space="0" w:color="auto"/>
              <w:bottom w:val="single" w:sz="4" w:space="0" w:color="auto"/>
              <w:right w:val="single" w:sz="4" w:space="0" w:color="auto"/>
            </w:tcBorders>
            <w:vAlign w:val="bottom"/>
          </w:tcPr>
          <w:p w14:paraId="6BEB9C3B" w14:textId="77777777" w:rsidR="008157B6" w:rsidRPr="008157B6" w:rsidRDefault="008157B6" w:rsidP="00845C6B">
            <w:pPr>
              <w:pStyle w:val="nrpsTablecell"/>
            </w:pPr>
            <w:r w:rsidRPr="008157B6">
              <w:t>4</w:t>
            </w:r>
          </w:p>
        </w:tc>
        <w:tc>
          <w:tcPr>
            <w:tcW w:w="2070" w:type="dxa"/>
            <w:tcBorders>
              <w:top w:val="single" w:sz="4" w:space="0" w:color="auto"/>
              <w:left w:val="single" w:sz="4" w:space="0" w:color="auto"/>
              <w:bottom w:val="single" w:sz="4" w:space="0" w:color="auto"/>
              <w:right w:val="single" w:sz="4" w:space="0" w:color="auto"/>
            </w:tcBorders>
            <w:vAlign w:val="bottom"/>
          </w:tcPr>
          <w:p w14:paraId="48D5648A" w14:textId="77777777" w:rsidR="008157B6" w:rsidRPr="008157B6" w:rsidRDefault="008157B6" w:rsidP="00845C6B">
            <w:pPr>
              <w:pStyle w:val="nrpsTablecell"/>
            </w:pPr>
            <w:r w:rsidRPr="008157B6">
              <w:t>25.1-50</w:t>
            </w:r>
          </w:p>
        </w:tc>
        <w:tc>
          <w:tcPr>
            <w:tcW w:w="1800" w:type="dxa"/>
            <w:tcBorders>
              <w:top w:val="single" w:sz="4" w:space="0" w:color="auto"/>
              <w:left w:val="single" w:sz="4" w:space="0" w:color="auto"/>
              <w:bottom w:val="single" w:sz="4" w:space="0" w:color="auto"/>
              <w:right w:val="single" w:sz="4" w:space="0" w:color="auto"/>
            </w:tcBorders>
            <w:vAlign w:val="bottom"/>
          </w:tcPr>
          <w:p w14:paraId="3D7EEB8F" w14:textId="77777777" w:rsidR="008157B6" w:rsidRPr="008157B6" w:rsidRDefault="008157B6" w:rsidP="00845C6B">
            <w:pPr>
              <w:pStyle w:val="nrpsTablecell"/>
            </w:pPr>
            <w:r w:rsidRPr="008157B6">
              <w:t>37.5</w:t>
            </w:r>
          </w:p>
        </w:tc>
        <w:tc>
          <w:tcPr>
            <w:tcW w:w="3685" w:type="dxa"/>
            <w:tcBorders>
              <w:top w:val="single" w:sz="4" w:space="0" w:color="auto"/>
              <w:left w:val="single" w:sz="4" w:space="0" w:color="auto"/>
              <w:bottom w:val="single" w:sz="4" w:space="0" w:color="auto"/>
              <w:right w:val="single" w:sz="4" w:space="0" w:color="auto"/>
            </w:tcBorders>
            <w:vAlign w:val="bottom"/>
          </w:tcPr>
          <w:p w14:paraId="491F963B" w14:textId="77777777" w:rsidR="008157B6" w:rsidRPr="008157B6" w:rsidRDefault="008157B6" w:rsidP="00845C6B">
            <w:pPr>
              <w:pStyle w:val="nrpsTablecell"/>
            </w:pPr>
            <w:r w:rsidRPr="008157B6">
              <w:t>¼ sections created by cross-ropes of 10 m</w:t>
            </w:r>
            <w:r w:rsidRPr="008157B6">
              <w:rPr>
                <w:vertAlign w:val="superscript"/>
              </w:rPr>
              <w:t>2</w:t>
            </w:r>
            <w:r w:rsidRPr="008157B6">
              <w:t>-hoop (50%)</w:t>
            </w:r>
          </w:p>
        </w:tc>
      </w:tr>
      <w:tr w:rsidR="008157B6" w:rsidRPr="008157B6" w14:paraId="65768FD6" w14:textId="77777777" w:rsidTr="00095A21">
        <w:trPr>
          <w:trHeight w:val="233"/>
        </w:trPr>
        <w:tc>
          <w:tcPr>
            <w:tcW w:w="1530" w:type="dxa"/>
            <w:tcBorders>
              <w:top w:val="single" w:sz="4" w:space="0" w:color="auto"/>
              <w:left w:val="single" w:sz="4" w:space="0" w:color="auto"/>
              <w:bottom w:val="single" w:sz="4" w:space="0" w:color="auto"/>
              <w:right w:val="single" w:sz="4" w:space="0" w:color="auto"/>
            </w:tcBorders>
            <w:vAlign w:val="bottom"/>
          </w:tcPr>
          <w:p w14:paraId="4DBE39A3" w14:textId="77777777" w:rsidR="008157B6" w:rsidRPr="008157B6" w:rsidRDefault="008157B6" w:rsidP="00845C6B">
            <w:pPr>
              <w:pStyle w:val="nrpsTablecell"/>
            </w:pPr>
            <w:r w:rsidRPr="008157B6">
              <w:t>3</w:t>
            </w:r>
          </w:p>
        </w:tc>
        <w:tc>
          <w:tcPr>
            <w:tcW w:w="2070" w:type="dxa"/>
            <w:tcBorders>
              <w:top w:val="single" w:sz="4" w:space="0" w:color="auto"/>
              <w:left w:val="single" w:sz="4" w:space="0" w:color="auto"/>
              <w:bottom w:val="single" w:sz="4" w:space="0" w:color="auto"/>
              <w:right w:val="single" w:sz="4" w:space="0" w:color="auto"/>
            </w:tcBorders>
            <w:vAlign w:val="bottom"/>
          </w:tcPr>
          <w:p w14:paraId="15B610BD" w14:textId="77777777" w:rsidR="008157B6" w:rsidRPr="008157B6" w:rsidRDefault="008157B6" w:rsidP="00845C6B">
            <w:pPr>
              <w:pStyle w:val="nrpsTablecell"/>
            </w:pPr>
            <w:r w:rsidRPr="008157B6">
              <w:t>5.1-25.0</w:t>
            </w:r>
          </w:p>
        </w:tc>
        <w:tc>
          <w:tcPr>
            <w:tcW w:w="1800" w:type="dxa"/>
            <w:tcBorders>
              <w:top w:val="single" w:sz="4" w:space="0" w:color="auto"/>
              <w:left w:val="single" w:sz="4" w:space="0" w:color="auto"/>
              <w:bottom w:val="single" w:sz="4" w:space="0" w:color="auto"/>
              <w:right w:val="single" w:sz="4" w:space="0" w:color="auto"/>
            </w:tcBorders>
            <w:vAlign w:val="bottom"/>
          </w:tcPr>
          <w:p w14:paraId="04ACD311" w14:textId="77777777" w:rsidR="008157B6" w:rsidRPr="008157B6" w:rsidRDefault="008157B6" w:rsidP="00845C6B">
            <w:pPr>
              <w:pStyle w:val="nrpsTablecell"/>
            </w:pPr>
            <w:r w:rsidRPr="008157B6">
              <w:t>15.0</w:t>
            </w:r>
          </w:p>
        </w:tc>
        <w:tc>
          <w:tcPr>
            <w:tcW w:w="3685" w:type="dxa"/>
            <w:tcBorders>
              <w:top w:val="single" w:sz="4" w:space="0" w:color="auto"/>
              <w:left w:val="single" w:sz="4" w:space="0" w:color="auto"/>
              <w:bottom w:val="single" w:sz="4" w:space="0" w:color="auto"/>
              <w:right w:val="single" w:sz="4" w:space="0" w:color="auto"/>
            </w:tcBorders>
            <w:vAlign w:val="bottom"/>
          </w:tcPr>
          <w:p w14:paraId="7529F3B0" w14:textId="77777777" w:rsidR="008157B6" w:rsidRPr="008157B6" w:rsidRDefault="008157B6" w:rsidP="00845C6B">
            <w:pPr>
              <w:pStyle w:val="nrpsTablecell"/>
            </w:pPr>
            <w:r w:rsidRPr="008157B6">
              <w:t>¼ sections created by cross-ropes of 10 m</w:t>
            </w:r>
            <w:r w:rsidRPr="008157B6">
              <w:rPr>
                <w:vertAlign w:val="superscript"/>
              </w:rPr>
              <w:t>2</w:t>
            </w:r>
            <w:r w:rsidRPr="008157B6">
              <w:t>-hoop (25%)</w:t>
            </w:r>
          </w:p>
        </w:tc>
      </w:tr>
      <w:tr w:rsidR="008157B6" w:rsidRPr="008157B6" w14:paraId="392FD96E" w14:textId="77777777" w:rsidTr="00095A21">
        <w:tc>
          <w:tcPr>
            <w:tcW w:w="1530" w:type="dxa"/>
            <w:tcBorders>
              <w:top w:val="single" w:sz="4" w:space="0" w:color="auto"/>
              <w:left w:val="single" w:sz="4" w:space="0" w:color="auto"/>
              <w:bottom w:val="single" w:sz="4" w:space="0" w:color="auto"/>
              <w:right w:val="single" w:sz="4" w:space="0" w:color="auto"/>
            </w:tcBorders>
            <w:vAlign w:val="bottom"/>
          </w:tcPr>
          <w:p w14:paraId="1078E9F9" w14:textId="77777777" w:rsidR="008157B6" w:rsidRPr="008157B6" w:rsidRDefault="008157B6" w:rsidP="00845C6B">
            <w:pPr>
              <w:pStyle w:val="nrpsTablecell"/>
            </w:pPr>
            <w:r w:rsidRPr="008157B6">
              <w:t>2</w:t>
            </w:r>
          </w:p>
        </w:tc>
        <w:tc>
          <w:tcPr>
            <w:tcW w:w="2070" w:type="dxa"/>
            <w:tcBorders>
              <w:top w:val="single" w:sz="4" w:space="0" w:color="auto"/>
              <w:left w:val="single" w:sz="4" w:space="0" w:color="auto"/>
              <w:bottom w:val="single" w:sz="4" w:space="0" w:color="auto"/>
              <w:right w:val="single" w:sz="4" w:space="0" w:color="auto"/>
            </w:tcBorders>
            <w:vAlign w:val="bottom"/>
          </w:tcPr>
          <w:p w14:paraId="09B4B826" w14:textId="77777777" w:rsidR="008157B6" w:rsidRPr="008157B6" w:rsidRDefault="008157B6" w:rsidP="00845C6B">
            <w:pPr>
              <w:pStyle w:val="nrpsTablecell"/>
            </w:pPr>
            <w:r w:rsidRPr="008157B6">
              <w:t>1.1-5.0</w:t>
            </w:r>
          </w:p>
        </w:tc>
        <w:tc>
          <w:tcPr>
            <w:tcW w:w="1800" w:type="dxa"/>
            <w:tcBorders>
              <w:top w:val="single" w:sz="4" w:space="0" w:color="auto"/>
              <w:left w:val="single" w:sz="4" w:space="0" w:color="auto"/>
              <w:bottom w:val="single" w:sz="4" w:space="0" w:color="auto"/>
              <w:right w:val="single" w:sz="4" w:space="0" w:color="auto"/>
            </w:tcBorders>
            <w:vAlign w:val="bottom"/>
          </w:tcPr>
          <w:p w14:paraId="7509303D" w14:textId="77777777" w:rsidR="008157B6" w:rsidRPr="008157B6" w:rsidRDefault="008157B6" w:rsidP="00845C6B">
            <w:pPr>
              <w:pStyle w:val="nrpsTablecell"/>
            </w:pPr>
            <w:r w:rsidRPr="008157B6">
              <w:t>2.5</w:t>
            </w:r>
          </w:p>
        </w:tc>
        <w:tc>
          <w:tcPr>
            <w:tcW w:w="3685" w:type="dxa"/>
            <w:tcBorders>
              <w:top w:val="single" w:sz="4" w:space="0" w:color="auto"/>
              <w:left w:val="single" w:sz="4" w:space="0" w:color="auto"/>
              <w:bottom w:val="single" w:sz="4" w:space="0" w:color="auto"/>
              <w:right w:val="single" w:sz="4" w:space="0" w:color="auto"/>
            </w:tcBorders>
            <w:vAlign w:val="bottom"/>
          </w:tcPr>
          <w:p w14:paraId="7C8C9B54" w14:textId="77777777" w:rsidR="008157B6" w:rsidRPr="008157B6" w:rsidRDefault="008157B6" w:rsidP="00845C6B">
            <w:pPr>
              <w:pStyle w:val="nrpsTablecell"/>
            </w:pPr>
            <w:r w:rsidRPr="008157B6">
              <w:t>½ of 1 m</w:t>
            </w:r>
            <w:r w:rsidRPr="008157B6">
              <w:rPr>
                <w:vertAlign w:val="superscript"/>
              </w:rPr>
              <w:t>2</w:t>
            </w:r>
            <w:r w:rsidRPr="008157B6">
              <w:t>-hoop (5%)</w:t>
            </w:r>
          </w:p>
        </w:tc>
      </w:tr>
      <w:tr w:rsidR="008157B6" w:rsidRPr="008157B6" w14:paraId="58246EB6" w14:textId="77777777" w:rsidTr="00095A21">
        <w:tc>
          <w:tcPr>
            <w:tcW w:w="1530" w:type="dxa"/>
            <w:tcBorders>
              <w:top w:val="single" w:sz="4" w:space="0" w:color="auto"/>
              <w:left w:val="single" w:sz="4" w:space="0" w:color="auto"/>
              <w:bottom w:val="single" w:sz="4" w:space="0" w:color="auto"/>
              <w:right w:val="single" w:sz="4" w:space="0" w:color="auto"/>
            </w:tcBorders>
            <w:vAlign w:val="bottom"/>
          </w:tcPr>
          <w:p w14:paraId="7BB52ACC" w14:textId="77777777" w:rsidR="008157B6" w:rsidRPr="008157B6" w:rsidRDefault="008157B6" w:rsidP="00845C6B">
            <w:pPr>
              <w:pStyle w:val="nrpsTablecell"/>
            </w:pPr>
            <w:r w:rsidRPr="008157B6">
              <w:t>1</w:t>
            </w:r>
          </w:p>
        </w:tc>
        <w:tc>
          <w:tcPr>
            <w:tcW w:w="2070" w:type="dxa"/>
            <w:tcBorders>
              <w:top w:val="single" w:sz="4" w:space="0" w:color="auto"/>
              <w:left w:val="single" w:sz="4" w:space="0" w:color="auto"/>
              <w:bottom w:val="single" w:sz="4" w:space="0" w:color="auto"/>
              <w:right w:val="single" w:sz="4" w:space="0" w:color="auto"/>
            </w:tcBorders>
            <w:vAlign w:val="bottom"/>
          </w:tcPr>
          <w:p w14:paraId="7037CC24" w14:textId="0F4919E2" w:rsidR="008157B6" w:rsidRPr="008157B6" w:rsidRDefault="00E34D6F" w:rsidP="00845C6B">
            <w:pPr>
              <w:pStyle w:val="nrpsTablecell"/>
            </w:pPr>
            <w:r>
              <w:t>present</w:t>
            </w:r>
            <w:r w:rsidR="008157B6" w:rsidRPr="008157B6">
              <w:t>-1.0</w:t>
            </w:r>
          </w:p>
        </w:tc>
        <w:tc>
          <w:tcPr>
            <w:tcW w:w="1800" w:type="dxa"/>
            <w:tcBorders>
              <w:top w:val="single" w:sz="4" w:space="0" w:color="auto"/>
              <w:left w:val="single" w:sz="4" w:space="0" w:color="auto"/>
              <w:bottom w:val="single" w:sz="4" w:space="0" w:color="auto"/>
              <w:right w:val="single" w:sz="4" w:space="0" w:color="auto"/>
            </w:tcBorders>
            <w:vAlign w:val="bottom"/>
          </w:tcPr>
          <w:p w14:paraId="279F80FC" w14:textId="77777777" w:rsidR="008157B6" w:rsidRPr="008157B6" w:rsidRDefault="008157B6" w:rsidP="00845C6B">
            <w:pPr>
              <w:pStyle w:val="nrpsTablecell"/>
            </w:pPr>
            <w:r w:rsidRPr="008157B6">
              <w:t>0.5</w:t>
            </w:r>
          </w:p>
        </w:tc>
        <w:tc>
          <w:tcPr>
            <w:tcW w:w="3685" w:type="dxa"/>
            <w:tcBorders>
              <w:top w:val="single" w:sz="4" w:space="0" w:color="auto"/>
              <w:left w:val="single" w:sz="4" w:space="0" w:color="auto"/>
              <w:bottom w:val="single" w:sz="4" w:space="0" w:color="auto"/>
              <w:right w:val="single" w:sz="4" w:space="0" w:color="auto"/>
            </w:tcBorders>
            <w:vAlign w:val="bottom"/>
          </w:tcPr>
          <w:p w14:paraId="2D23F96C" w14:textId="77777777" w:rsidR="008157B6" w:rsidRPr="008157B6" w:rsidRDefault="008157B6" w:rsidP="00845C6B">
            <w:pPr>
              <w:pStyle w:val="nrpsTablecell"/>
            </w:pPr>
            <w:r w:rsidRPr="008157B6">
              <w:t>0.1 m</w:t>
            </w:r>
            <w:r w:rsidRPr="008157B6">
              <w:rPr>
                <w:vertAlign w:val="superscript"/>
              </w:rPr>
              <w:t>2</w:t>
            </w:r>
            <w:r w:rsidRPr="008157B6">
              <w:t>-hoop (1%)</w:t>
            </w:r>
          </w:p>
        </w:tc>
      </w:tr>
    </w:tbl>
    <w:p w14:paraId="08B82B17" w14:textId="77777777" w:rsidR="008157B6" w:rsidRPr="008157B6" w:rsidRDefault="008157B6" w:rsidP="008157B6">
      <w:pPr>
        <w:rPr>
          <w:b/>
          <w:sz w:val="24"/>
        </w:rPr>
      </w:pPr>
    </w:p>
    <w:p w14:paraId="131695CD" w14:textId="77777777" w:rsidR="00845C6B" w:rsidRPr="00845C6B" w:rsidRDefault="00845C6B" w:rsidP="00845C6B">
      <w:pPr>
        <w:pStyle w:val="nrpsHeading3"/>
      </w:pPr>
      <w:r w:rsidRPr="008157B6">
        <w:lastRenderedPageBreak/>
        <w:t>Ground Cover Definitions</w:t>
      </w:r>
    </w:p>
    <w:p w14:paraId="647D8E72" w14:textId="509F95F4" w:rsidR="00845C6B" w:rsidRPr="008157B6" w:rsidRDefault="00845C6B" w:rsidP="00095A21">
      <w:pPr>
        <w:pStyle w:val="nrpsNormal"/>
      </w:pPr>
      <w:r w:rsidRPr="008157B6">
        <w:t>Several ground cover categories exist for unvegetated substrates. These categories, modified from EPA’s EMAP-SW Streams Field Operations Manual</w:t>
      </w:r>
      <w:r w:rsidR="00976104">
        <w:t xml:space="preserve"> (Peck et.</w:t>
      </w:r>
      <w:r w:rsidR="002F258E">
        <w:t xml:space="preserve"> </w:t>
      </w:r>
      <w:r w:rsidR="00976104">
        <w:t>al. unpublished draft)</w:t>
      </w:r>
      <w:r w:rsidRPr="008157B6">
        <w:t xml:space="preserve">, are defined as follows: </w:t>
      </w:r>
    </w:p>
    <w:p w14:paraId="3FCE955D" w14:textId="29F61184" w:rsidR="00845C6B" w:rsidRPr="00845C6B" w:rsidRDefault="00845C6B" w:rsidP="00095A21">
      <w:pPr>
        <w:pStyle w:val="ListParagraph"/>
        <w:numPr>
          <w:ilvl w:val="0"/>
          <w:numId w:val="27"/>
        </w:numPr>
        <w:spacing w:after="80"/>
        <w:rPr>
          <w:sz w:val="24"/>
        </w:rPr>
      </w:pPr>
      <w:r w:rsidRPr="00845C6B">
        <w:rPr>
          <w:rStyle w:val="nrpsHeading4Char"/>
        </w:rPr>
        <w:t>Bare Soil</w:t>
      </w:r>
      <w:r w:rsidRPr="00845C6B">
        <w:rPr>
          <w:sz w:val="24"/>
        </w:rPr>
        <w:t xml:space="preserve"> –cover of exposed soil including clay, silt, sand</w:t>
      </w:r>
      <w:r w:rsidR="00606029">
        <w:rPr>
          <w:sz w:val="24"/>
        </w:rPr>
        <w:t>,</w:t>
      </w:r>
      <w:r w:rsidRPr="00845C6B">
        <w:rPr>
          <w:sz w:val="24"/>
        </w:rPr>
        <w:t xml:space="preserve"> and well-disintegrated dark duff and humus (see “grass litter” below).</w:t>
      </w:r>
      <w:r w:rsidR="003571FB">
        <w:rPr>
          <w:sz w:val="24"/>
        </w:rPr>
        <w:t xml:space="preserve"> </w:t>
      </w:r>
      <w:r w:rsidR="009B7683">
        <w:rPr>
          <w:sz w:val="24"/>
        </w:rPr>
        <w:t xml:space="preserve">Soil surface not covered by litter, plants, or rocks. </w:t>
      </w:r>
      <w:r w:rsidR="003571FB">
        <w:rPr>
          <w:sz w:val="24"/>
        </w:rPr>
        <w:t>(Moss</w:t>
      </w:r>
      <w:r w:rsidR="009B7683">
        <w:rPr>
          <w:sz w:val="24"/>
        </w:rPr>
        <w:t xml:space="preserve"> is vegetation and therefore that area </w:t>
      </w:r>
      <w:r w:rsidR="003571FB">
        <w:rPr>
          <w:sz w:val="24"/>
        </w:rPr>
        <w:t>is not included with bare soil.)</w:t>
      </w:r>
    </w:p>
    <w:p w14:paraId="34FE1867" w14:textId="79398E13" w:rsidR="00845C6B" w:rsidRPr="00845C6B" w:rsidRDefault="00845C6B" w:rsidP="00095A21">
      <w:pPr>
        <w:pStyle w:val="ListParagraph"/>
        <w:numPr>
          <w:ilvl w:val="0"/>
          <w:numId w:val="27"/>
        </w:numPr>
        <w:spacing w:after="80"/>
        <w:rPr>
          <w:sz w:val="24"/>
        </w:rPr>
      </w:pPr>
      <w:r w:rsidRPr="00845C6B">
        <w:rPr>
          <w:rStyle w:val="nrpsHeading4Char"/>
        </w:rPr>
        <w:t>Rock</w:t>
      </w:r>
      <w:r w:rsidRPr="00845C6B">
        <w:rPr>
          <w:sz w:val="24"/>
        </w:rPr>
        <w:t xml:space="preserve"> –</w:t>
      </w:r>
      <w:r w:rsidR="009B7683">
        <w:rPr>
          <w:sz w:val="24"/>
        </w:rPr>
        <w:t>aerial</w:t>
      </w:r>
      <w:r w:rsidRPr="00845C6B">
        <w:rPr>
          <w:sz w:val="24"/>
        </w:rPr>
        <w:t xml:space="preserve"> cover of exposed loose or fixed rocks </w:t>
      </w:r>
      <w:r w:rsidR="00606029">
        <w:rPr>
          <w:sz w:val="24"/>
        </w:rPr>
        <w:t>&gt;2.54</w:t>
      </w:r>
      <w:r w:rsidR="009B7683">
        <w:rPr>
          <w:sz w:val="24"/>
        </w:rPr>
        <w:t xml:space="preserve"> </w:t>
      </w:r>
      <w:r w:rsidR="00606029">
        <w:rPr>
          <w:sz w:val="24"/>
        </w:rPr>
        <w:t xml:space="preserve">cm (1 in) </w:t>
      </w:r>
      <w:r w:rsidR="001F3BF6">
        <w:rPr>
          <w:sz w:val="24"/>
        </w:rPr>
        <w:t xml:space="preserve">in diameter? </w:t>
      </w:r>
      <w:r w:rsidR="00606029">
        <w:rPr>
          <w:sz w:val="24"/>
        </w:rPr>
        <w:t>(USDI National Park Service 2003).</w:t>
      </w:r>
      <w:r w:rsidRPr="00845C6B">
        <w:rPr>
          <w:sz w:val="24"/>
        </w:rPr>
        <w:t xml:space="preserve"> </w:t>
      </w:r>
      <w:r w:rsidR="003571FB">
        <w:rPr>
          <w:sz w:val="24"/>
        </w:rPr>
        <w:t>Lichen</w:t>
      </w:r>
      <w:r w:rsidR="001F3BF6">
        <w:rPr>
          <w:sz w:val="24"/>
        </w:rPr>
        <w:t>-</w:t>
      </w:r>
      <w:r w:rsidR="003571FB">
        <w:rPr>
          <w:sz w:val="24"/>
        </w:rPr>
        <w:t xml:space="preserve">covered rocks are </w:t>
      </w:r>
      <w:r w:rsidR="001F3BF6">
        <w:rPr>
          <w:sz w:val="24"/>
        </w:rPr>
        <w:t>included in this category</w:t>
      </w:r>
      <w:r w:rsidR="003571FB">
        <w:rPr>
          <w:sz w:val="24"/>
        </w:rPr>
        <w:t>.</w:t>
      </w:r>
    </w:p>
    <w:p w14:paraId="41412019" w14:textId="4E6728E5" w:rsidR="00845C6B" w:rsidRPr="00845C6B" w:rsidRDefault="00845C6B" w:rsidP="00095A21">
      <w:pPr>
        <w:pStyle w:val="ListParagraph"/>
        <w:numPr>
          <w:ilvl w:val="0"/>
          <w:numId w:val="27"/>
        </w:numPr>
        <w:spacing w:after="80"/>
        <w:rPr>
          <w:sz w:val="24"/>
        </w:rPr>
      </w:pPr>
      <w:r w:rsidRPr="00845C6B">
        <w:rPr>
          <w:rStyle w:val="nrpsHeading4Char"/>
        </w:rPr>
        <w:t>Grass Litter</w:t>
      </w:r>
      <w:r w:rsidRPr="00845C6B">
        <w:rPr>
          <w:sz w:val="24"/>
        </w:rPr>
        <w:t xml:space="preserve"> – cover of dead grass</w:t>
      </w:r>
      <w:r w:rsidR="00E80449">
        <w:rPr>
          <w:sz w:val="24"/>
        </w:rPr>
        <w:t xml:space="preserve"> and grass-like plants</w:t>
      </w:r>
      <w:r w:rsidRPr="00845C6B">
        <w:rPr>
          <w:sz w:val="24"/>
        </w:rPr>
        <w:t xml:space="preserve"> </w:t>
      </w:r>
      <w:r w:rsidR="0084608D">
        <w:rPr>
          <w:sz w:val="24"/>
        </w:rPr>
        <w:t>(</w:t>
      </w:r>
      <w:r w:rsidRPr="00845C6B">
        <w:rPr>
          <w:sz w:val="24"/>
        </w:rPr>
        <w:t xml:space="preserve">leaf and stem </w:t>
      </w:r>
      <w:r w:rsidR="0084608D">
        <w:rPr>
          <w:sz w:val="24"/>
        </w:rPr>
        <w:t>material)</w:t>
      </w:r>
      <w:r w:rsidRPr="00845C6B">
        <w:rPr>
          <w:sz w:val="24"/>
        </w:rPr>
        <w:t xml:space="preserve"> no longer standing – should be distinguishable as grass</w:t>
      </w:r>
      <w:r w:rsidR="00E80449">
        <w:rPr>
          <w:sz w:val="24"/>
        </w:rPr>
        <w:t>/grass-like plants</w:t>
      </w:r>
      <w:r w:rsidRPr="00845C6B">
        <w:rPr>
          <w:sz w:val="24"/>
        </w:rPr>
        <w:t>. There is no concise point at which disintegrated grass litter is considered duff or humus</w:t>
      </w:r>
      <w:r w:rsidR="00DA375B">
        <w:rPr>
          <w:sz w:val="24"/>
        </w:rPr>
        <w:t>,</w:t>
      </w:r>
      <w:r w:rsidRPr="00845C6B">
        <w:rPr>
          <w:sz w:val="24"/>
        </w:rPr>
        <w:t xml:space="preserve"> and thereby included in the ‘bare soil’ category. In </w:t>
      </w:r>
      <w:r w:rsidR="00DA375B">
        <w:rPr>
          <w:sz w:val="24"/>
        </w:rPr>
        <w:t>making cover estimates for a 10-</w:t>
      </w:r>
      <w:r w:rsidRPr="00845C6B">
        <w:rPr>
          <w:sz w:val="24"/>
        </w:rPr>
        <w:t>m</w:t>
      </w:r>
      <w:r w:rsidRPr="00845C6B">
        <w:rPr>
          <w:sz w:val="24"/>
          <w:vertAlign w:val="superscript"/>
        </w:rPr>
        <w:t>2</w:t>
      </w:r>
      <w:r w:rsidRPr="00845C6B">
        <w:rPr>
          <w:sz w:val="24"/>
        </w:rPr>
        <w:t xml:space="preserve"> plot, lightly colored detritus is generally considered grass litter and darker areas as soil. A guideline consistent with this practice is to consider light-colored particles that are otherwise indistinguishable as grass litter and dark colored particles as soil. This does not inclu</w:t>
      </w:r>
      <w:r w:rsidR="0084608D">
        <w:rPr>
          <w:sz w:val="24"/>
        </w:rPr>
        <w:t>de leaves from herbaceous broad-</w:t>
      </w:r>
      <w:r w:rsidRPr="00845C6B">
        <w:rPr>
          <w:sz w:val="24"/>
        </w:rPr>
        <w:t>leaved plants (aka, forbs).</w:t>
      </w:r>
    </w:p>
    <w:p w14:paraId="18753CCE" w14:textId="63332897" w:rsidR="00845C6B" w:rsidRPr="00845C6B" w:rsidRDefault="00845C6B" w:rsidP="00095A21">
      <w:pPr>
        <w:pStyle w:val="ListParagraph"/>
        <w:numPr>
          <w:ilvl w:val="0"/>
          <w:numId w:val="27"/>
        </w:numPr>
        <w:spacing w:after="80"/>
        <w:rPr>
          <w:sz w:val="24"/>
        </w:rPr>
      </w:pPr>
      <w:r w:rsidRPr="00845C6B">
        <w:rPr>
          <w:rStyle w:val="nrpsHeading4Char"/>
        </w:rPr>
        <w:t>Leaf litter</w:t>
      </w:r>
      <w:r w:rsidRPr="00845C6B">
        <w:rPr>
          <w:sz w:val="24"/>
        </w:rPr>
        <w:t xml:space="preserve"> – cover of leaf litter from deciduous tree and woody shrub species (examples of woody shrub species include</w:t>
      </w:r>
      <w:r w:rsidR="00606029">
        <w:rPr>
          <w:sz w:val="24"/>
        </w:rPr>
        <w:t>:</w:t>
      </w:r>
      <w:r w:rsidRPr="00845C6B">
        <w:rPr>
          <w:i/>
          <w:sz w:val="24"/>
        </w:rPr>
        <w:t xml:space="preserve"> Ceanothus</w:t>
      </w:r>
      <w:r w:rsidRPr="00845C6B">
        <w:rPr>
          <w:sz w:val="24"/>
        </w:rPr>
        <w:t xml:space="preserve"> spp., </w:t>
      </w:r>
      <w:r w:rsidRPr="00845C6B">
        <w:rPr>
          <w:i/>
          <w:sz w:val="24"/>
        </w:rPr>
        <w:t>Cornus drummondii</w:t>
      </w:r>
      <w:r w:rsidRPr="00845C6B">
        <w:rPr>
          <w:sz w:val="24"/>
        </w:rPr>
        <w:t xml:space="preserve">, </w:t>
      </w:r>
      <w:r w:rsidRPr="00845C6B">
        <w:rPr>
          <w:i/>
          <w:sz w:val="24"/>
        </w:rPr>
        <w:t xml:space="preserve">Rhus </w:t>
      </w:r>
      <w:r w:rsidR="00606029">
        <w:rPr>
          <w:i/>
          <w:sz w:val="24"/>
        </w:rPr>
        <w:t>spp.,</w:t>
      </w:r>
      <w:r w:rsidRPr="00845C6B">
        <w:rPr>
          <w:i/>
          <w:sz w:val="24"/>
        </w:rPr>
        <w:t xml:space="preserve"> and</w:t>
      </w:r>
      <w:r w:rsidRPr="00845C6B">
        <w:rPr>
          <w:sz w:val="24"/>
        </w:rPr>
        <w:t xml:space="preserve"> </w:t>
      </w:r>
      <w:r w:rsidRPr="00845C6B">
        <w:rPr>
          <w:i/>
          <w:sz w:val="24"/>
        </w:rPr>
        <w:t>Symphoricarpos orbiculatus</w:t>
      </w:r>
      <w:r w:rsidRPr="00845C6B">
        <w:rPr>
          <w:sz w:val="24"/>
        </w:rPr>
        <w:t>. This does not include leaves from herbaceous broad</w:t>
      </w:r>
      <w:r w:rsidR="0084608D">
        <w:rPr>
          <w:sz w:val="24"/>
        </w:rPr>
        <w:t>-</w:t>
      </w:r>
      <w:r w:rsidRPr="00845C6B">
        <w:rPr>
          <w:sz w:val="24"/>
        </w:rPr>
        <w:t>leaved plants (aka, forbs)</w:t>
      </w:r>
      <w:r w:rsidR="006E366F">
        <w:rPr>
          <w:sz w:val="24"/>
        </w:rPr>
        <w:t xml:space="preserve"> or coniferous trees</w:t>
      </w:r>
      <w:r w:rsidRPr="00845C6B">
        <w:rPr>
          <w:sz w:val="24"/>
        </w:rPr>
        <w:t>.</w:t>
      </w:r>
      <w:r w:rsidR="00606029">
        <w:rPr>
          <w:sz w:val="24"/>
        </w:rPr>
        <w:t xml:space="preserve"> (Note: </w:t>
      </w:r>
      <w:r w:rsidR="00606029" w:rsidRPr="00631691">
        <w:rPr>
          <w:i/>
          <w:sz w:val="24"/>
        </w:rPr>
        <w:t>Amorpha canes</w:t>
      </w:r>
      <w:r w:rsidR="00631691" w:rsidRPr="00631691">
        <w:rPr>
          <w:i/>
          <w:sz w:val="24"/>
        </w:rPr>
        <w:t>cens</w:t>
      </w:r>
      <w:r w:rsidR="00606029">
        <w:rPr>
          <w:sz w:val="24"/>
        </w:rPr>
        <w:t xml:space="preserve"> is considered a forb.)</w:t>
      </w:r>
    </w:p>
    <w:p w14:paraId="77F968D5" w14:textId="654DCAE6" w:rsidR="00845C6B" w:rsidRPr="00845C6B" w:rsidRDefault="00845C6B" w:rsidP="00095A21">
      <w:pPr>
        <w:pStyle w:val="ListParagraph"/>
        <w:numPr>
          <w:ilvl w:val="0"/>
          <w:numId w:val="27"/>
        </w:numPr>
        <w:spacing w:after="80"/>
        <w:rPr>
          <w:sz w:val="24"/>
        </w:rPr>
      </w:pPr>
      <w:r w:rsidRPr="00845C6B">
        <w:rPr>
          <w:rStyle w:val="nrpsHeading4Char"/>
        </w:rPr>
        <w:t>Woody debris</w:t>
      </w:r>
      <w:r w:rsidRPr="00845C6B">
        <w:rPr>
          <w:sz w:val="24"/>
        </w:rPr>
        <w:t xml:space="preserve"> – </w:t>
      </w:r>
      <w:r w:rsidR="009B7683">
        <w:rPr>
          <w:sz w:val="24"/>
        </w:rPr>
        <w:t xml:space="preserve">area </w:t>
      </w:r>
      <w:r w:rsidRPr="00845C6B">
        <w:rPr>
          <w:sz w:val="24"/>
        </w:rPr>
        <w:t>cover</w:t>
      </w:r>
      <w:r w:rsidR="009B7683">
        <w:rPr>
          <w:sz w:val="24"/>
        </w:rPr>
        <w:t>ed by dead and</w:t>
      </w:r>
      <w:r w:rsidRPr="00845C6B">
        <w:rPr>
          <w:sz w:val="24"/>
        </w:rPr>
        <w:t xml:space="preserve"> </w:t>
      </w:r>
      <w:r w:rsidR="0084608D">
        <w:rPr>
          <w:sz w:val="24"/>
        </w:rPr>
        <w:t xml:space="preserve">down </w:t>
      </w:r>
      <w:r w:rsidRPr="00845C6B">
        <w:rPr>
          <w:sz w:val="24"/>
        </w:rPr>
        <w:t xml:space="preserve">woody </w:t>
      </w:r>
      <w:r w:rsidR="0084608D">
        <w:rPr>
          <w:sz w:val="24"/>
        </w:rPr>
        <w:t>material</w:t>
      </w:r>
      <w:r w:rsidRPr="00845C6B">
        <w:rPr>
          <w:sz w:val="24"/>
        </w:rPr>
        <w:t xml:space="preserve"> regardless of size (</w:t>
      </w:r>
      <w:proofErr w:type="gramStart"/>
      <w:r w:rsidRPr="00845C6B">
        <w:rPr>
          <w:sz w:val="24"/>
        </w:rPr>
        <w:t>i.e.</w:t>
      </w:r>
      <w:proofErr w:type="gramEnd"/>
      <w:r w:rsidRPr="00845C6B">
        <w:rPr>
          <w:sz w:val="24"/>
        </w:rPr>
        <w:t xml:space="preserve"> branches, twigs, logs)</w:t>
      </w:r>
      <w:r w:rsidR="009B7683">
        <w:rPr>
          <w:sz w:val="24"/>
        </w:rPr>
        <w:t>. Only woody debris in contact with the ground are included.</w:t>
      </w:r>
    </w:p>
    <w:p w14:paraId="128C65E5" w14:textId="6A605765" w:rsidR="00845C6B" w:rsidRPr="009B7683" w:rsidRDefault="00845C6B" w:rsidP="009B7683">
      <w:pPr>
        <w:pStyle w:val="ListParagraph"/>
        <w:numPr>
          <w:ilvl w:val="0"/>
          <w:numId w:val="27"/>
        </w:numPr>
        <w:rPr>
          <w:sz w:val="24"/>
        </w:rPr>
      </w:pPr>
      <w:r w:rsidRPr="00845C6B">
        <w:rPr>
          <w:rStyle w:val="nrpsHeading4Char"/>
        </w:rPr>
        <w:t>Unvegetated</w:t>
      </w:r>
      <w:r w:rsidRPr="00845C6B">
        <w:rPr>
          <w:sz w:val="24"/>
        </w:rPr>
        <w:t xml:space="preserve"> – </w:t>
      </w:r>
      <w:r w:rsidR="009B7683">
        <w:rPr>
          <w:sz w:val="24"/>
        </w:rPr>
        <w:t xml:space="preserve">100 minus the total percent basal cover of living plants. Ground cover categories can be </w:t>
      </w:r>
      <w:r w:rsidR="00037CEB">
        <w:rPr>
          <w:sz w:val="24"/>
        </w:rPr>
        <w:t>&gt;</w:t>
      </w:r>
      <w:r w:rsidR="009B7683">
        <w:rPr>
          <w:sz w:val="24"/>
        </w:rPr>
        <w:t>100% because litter types can overlap.</w:t>
      </w:r>
      <w:r w:rsidRPr="009B7683">
        <w:rPr>
          <w:sz w:val="24"/>
        </w:rPr>
        <w:t xml:space="preserve"> </w:t>
      </w:r>
      <w:r w:rsidR="009B7683">
        <w:rPr>
          <w:sz w:val="24"/>
        </w:rPr>
        <w:t>Unvegetated</w:t>
      </w:r>
      <w:r w:rsidRPr="009B7683">
        <w:rPr>
          <w:sz w:val="24"/>
        </w:rPr>
        <w:t xml:space="preserve"> cover </w:t>
      </w:r>
      <w:r w:rsidR="009B7683">
        <w:rPr>
          <w:sz w:val="24"/>
        </w:rPr>
        <w:t>often has a large value</w:t>
      </w:r>
      <w:r w:rsidRPr="009B7683">
        <w:rPr>
          <w:sz w:val="24"/>
        </w:rPr>
        <w:t xml:space="preserve"> since the stems of herbaceous plants</w:t>
      </w:r>
      <w:r w:rsidR="009B7683">
        <w:rPr>
          <w:sz w:val="24"/>
        </w:rPr>
        <w:t xml:space="preserve"> often</w:t>
      </w:r>
      <w:r w:rsidRPr="009B7683">
        <w:rPr>
          <w:sz w:val="24"/>
        </w:rPr>
        <w:t xml:space="preserve"> do not comprise significant basal area.</w:t>
      </w:r>
      <w:r w:rsidR="00606029" w:rsidRPr="009B7683">
        <w:rPr>
          <w:sz w:val="24"/>
        </w:rPr>
        <w:t xml:space="preserve"> (TIP: Visualize the plot mowed close to the gr</w:t>
      </w:r>
      <w:r w:rsidR="00456BEC" w:rsidRPr="009B7683">
        <w:rPr>
          <w:sz w:val="24"/>
        </w:rPr>
        <w:t>ound</w:t>
      </w:r>
      <w:r w:rsidR="002F258E" w:rsidRPr="009B7683">
        <w:rPr>
          <w:sz w:val="24"/>
        </w:rPr>
        <w:t xml:space="preserve"> leaving only the stems</w:t>
      </w:r>
      <w:r w:rsidR="00456BEC" w:rsidRPr="009B7683">
        <w:rPr>
          <w:sz w:val="24"/>
        </w:rPr>
        <w:t xml:space="preserve">. Then estimate the area </w:t>
      </w:r>
      <w:r w:rsidR="00606029" w:rsidRPr="009B7683">
        <w:rPr>
          <w:sz w:val="24"/>
        </w:rPr>
        <w:t>the cut stems would take up.)</w:t>
      </w:r>
    </w:p>
    <w:p w14:paraId="365FC00D" w14:textId="77777777" w:rsidR="004A306F" w:rsidRPr="004A306F" w:rsidRDefault="004A306F" w:rsidP="00095A21">
      <w:pPr>
        <w:pStyle w:val="ListParagraph"/>
        <w:numPr>
          <w:ilvl w:val="0"/>
          <w:numId w:val="32"/>
        </w:numPr>
        <w:tabs>
          <w:tab w:val="left" w:pos="360"/>
        </w:tabs>
        <w:spacing w:before="240"/>
        <w:ind w:left="360"/>
        <w:rPr>
          <w:rStyle w:val="nrpsHeading2Char"/>
          <w:b w:val="0"/>
          <w:sz w:val="24"/>
        </w:rPr>
      </w:pPr>
      <w:r w:rsidRPr="004A306F">
        <w:rPr>
          <w:rStyle w:val="nrpsHeading2Char"/>
          <w:rFonts w:eastAsiaTheme="minorHAnsi"/>
        </w:rPr>
        <w:t>Litter Depth</w:t>
      </w:r>
    </w:p>
    <w:p w14:paraId="4395C389" w14:textId="2D2C191D" w:rsidR="004A306F" w:rsidRDefault="004A306F" w:rsidP="00095A21">
      <w:pPr>
        <w:pStyle w:val="nrpsNormal"/>
      </w:pPr>
      <w:r w:rsidRPr="004A306F">
        <w:t>Litter depth provides additional information about litter that can relate to wildlife habitat, vegetation structure, wildfire fuels, and other ecological effects. For this measurement, all types of litter are included. One litter depth measurement should be collected in each monitoring plot, resulting in 10 measurements/site. The measurement is taken opposite the observing botanist’s nested hoops and within the 10-m</w:t>
      </w:r>
      <w:r w:rsidRPr="004A306F">
        <w:rPr>
          <w:vertAlign w:val="superscript"/>
        </w:rPr>
        <w:t>2</w:t>
      </w:r>
      <w:r w:rsidRPr="004A306F">
        <w:t xml:space="preserve"> plot. While the botanist is setting up or reading the smaller hoops, the scribe should take the litter depth measurement. To do so, use the retractable measuring rod, placing it 6-8 inches from the edge of the hoop toward the center of the plot. Gently work the rod through the litter to the soil surface. Avoid disturbing the litter and changing the height of the body of litter. The observer may need to use a finger to create a hole in the litter to feed the rod through. If an obstacle such as a </w:t>
      </w:r>
      <w:r w:rsidRPr="004A306F">
        <w:lastRenderedPageBreak/>
        <w:t>log or stump is in the measuring position, find the nearest area to measure litter. If the desired measuring location is bare rock and bare rocks are rare in the plot (cover class 1 or 2), reposition the rod. But if bare rocks are common (cover class 3 or greater), the observer may accept that location to measure litter depth. Measure the litter depth to the nearest cm. The observer may need to use one hand to create a visual level for the top surface of the litter to the measuring rod</w:t>
      </w:r>
      <w:r w:rsidR="001F3BF6">
        <w:t>, but do not press down on the litter</w:t>
      </w:r>
      <w:r w:rsidRPr="004A306F">
        <w:t>. Do not measure a single piece of litter sticking above the rest, instead measure the average height of the body of litter in front of the rod.</w:t>
      </w:r>
    </w:p>
    <w:p w14:paraId="6BC089F5" w14:textId="3F0FA8A8" w:rsidR="008157B6" w:rsidRDefault="00A34109" w:rsidP="00AF7713">
      <w:pPr>
        <w:pStyle w:val="nrpsImageline"/>
        <w:rPr>
          <w:rStyle w:val="nrpsFigurecaptionChar"/>
        </w:rPr>
      </w:pPr>
      <w:r w:rsidRPr="00AF7713">
        <w:rPr>
          <w:noProof/>
        </w:rPr>
        <w:drawing>
          <wp:inline distT="0" distB="0" distL="0" distR="0" wp14:anchorId="52D816B0" wp14:editId="7F7C1998">
            <wp:extent cx="5867400" cy="5381625"/>
            <wp:effectExtent l="0" t="0" r="0" b="9525"/>
            <wp:docPr id="1" name="Picture 1" descr="Figure 6.0. A HTLN Plant Community Datasheet."/>
            <wp:cNvGraphicFramePr/>
            <a:graphic xmlns:a="http://schemas.openxmlformats.org/drawingml/2006/main">
              <a:graphicData uri="http://schemas.openxmlformats.org/drawingml/2006/picture">
                <pic:pic xmlns:pic="http://schemas.openxmlformats.org/drawingml/2006/picture">
                  <pic:nvPicPr>
                    <pic:cNvPr id="1" name="Picture 1" descr="Figure 6.0. A HTLN Plant Community Datasheet."/>
                    <pic:cNvPicPr/>
                  </pic:nvPicPr>
                  <pic:blipFill rotWithShape="1">
                    <a:blip r:embed="rId8"/>
                    <a:srcRect t="2020" b="2861"/>
                    <a:stretch/>
                  </pic:blipFill>
                  <pic:spPr bwMode="auto">
                    <a:xfrm>
                      <a:off x="0" y="0"/>
                      <a:ext cx="5867400" cy="5381625"/>
                    </a:xfrm>
                    <a:prstGeom prst="rect">
                      <a:avLst/>
                    </a:prstGeom>
                    <a:ln>
                      <a:noFill/>
                    </a:ln>
                    <a:extLst>
                      <a:ext uri="{53640926-AAD7-44D8-BBD7-CCE9431645EC}">
                        <a14:shadowObscured xmlns:a14="http://schemas.microsoft.com/office/drawing/2010/main"/>
                      </a:ext>
                    </a:extLst>
                  </pic:spPr>
                </pic:pic>
              </a:graphicData>
            </a:graphic>
          </wp:inline>
        </w:drawing>
      </w:r>
    </w:p>
    <w:p w14:paraId="05097D94" w14:textId="5EAA29C3" w:rsidR="004A306F" w:rsidRDefault="004A306F" w:rsidP="00AF7713">
      <w:pPr>
        <w:pStyle w:val="nrpsFigurecaption"/>
        <w:rPr>
          <w:rStyle w:val="nrpsFigurecaptionChar"/>
        </w:rPr>
      </w:pPr>
      <w:r w:rsidRPr="00DA375B">
        <w:rPr>
          <w:rStyle w:val="nrpsFigurecaptionChar"/>
          <w:b/>
        </w:rPr>
        <w:t>Figure 6.0.</w:t>
      </w:r>
      <w:r w:rsidRPr="00DA375B">
        <w:rPr>
          <w:rStyle w:val="nrpsFigurecaptionChar"/>
        </w:rPr>
        <w:t xml:space="preserve"> Plant Community Datasheet, Example for PERI site 10, plot 10A. Ground cover elements are highlighted.</w:t>
      </w:r>
    </w:p>
    <w:p w14:paraId="1424A314" w14:textId="77777777" w:rsidR="002F258E" w:rsidRDefault="002F258E" w:rsidP="00095A21">
      <w:pPr>
        <w:pStyle w:val="nrpsHeading1"/>
        <w:spacing w:before="240"/>
      </w:pPr>
      <w:r>
        <w:lastRenderedPageBreak/>
        <w:t>Literature Cited</w:t>
      </w:r>
    </w:p>
    <w:p w14:paraId="5C90EED6" w14:textId="77777777" w:rsidR="002F258E" w:rsidRPr="00DA375B" w:rsidRDefault="002F258E" w:rsidP="00095A21">
      <w:pPr>
        <w:pStyle w:val="nrpsLiteraturecited"/>
      </w:pPr>
      <w:r w:rsidRPr="00DA375B">
        <w:t>Peck, D.</w:t>
      </w:r>
      <w:r>
        <w:t xml:space="preserve"> </w:t>
      </w:r>
      <w:r w:rsidRPr="00DA375B">
        <w:t>V., J.M. Lazorchak, and D.</w:t>
      </w:r>
      <w:r>
        <w:t xml:space="preserve"> </w:t>
      </w:r>
      <w:r w:rsidRPr="00DA375B">
        <w:t xml:space="preserve">J. Klemm (editors). 2001. Unpublished draft. Environmental Monitoring and Assessment Program -Surface Waters: Western Pilot Study Field Operations Manual for Wadeable Streams. EPA/XXX/X-XX/XXXX. U.S. Environmental Protection Agency, Washington, D.C. Accessed from: </w:t>
      </w:r>
      <w:hyperlink r:id="rId9" w:history="1">
        <w:r w:rsidRPr="00DA375B">
          <w:rPr>
            <w:rStyle w:val="Hyperlink"/>
            <w:color w:val="000000" w:themeColor="text1"/>
            <w:u w:val="none"/>
          </w:rPr>
          <w:t>https://archive.epa.gov/emap/archive-emap/web/html/fomws.html</w:t>
        </w:r>
      </w:hyperlink>
      <w:r w:rsidRPr="00DA375B">
        <w:t>.</w:t>
      </w:r>
    </w:p>
    <w:p w14:paraId="08F1AB22" w14:textId="33DD5212" w:rsidR="002F258E" w:rsidRPr="008D0C48" w:rsidRDefault="002F258E" w:rsidP="00095A21">
      <w:pPr>
        <w:pStyle w:val="nrpsLiteraturecited"/>
      </w:pPr>
      <w:r w:rsidRPr="00DA375B">
        <w:t>USDI, National Park Service. 2003. F</w:t>
      </w:r>
      <w:r w:rsidR="008D0C48">
        <w:t>ire Monitoring Handbook. Boise, ID</w:t>
      </w:r>
      <w:r w:rsidRPr="00DA375B">
        <w:t>: Fire Management Program Center, Nationa</w:t>
      </w:r>
      <w:r w:rsidR="008D0C48">
        <w:t>l Interagency Fire Center.</w:t>
      </w:r>
    </w:p>
    <w:sectPr w:rsidR="002F258E" w:rsidRPr="008D0C48" w:rsidSect="008157B6">
      <w:footerReference w:type="default" r:id="rId10"/>
      <w:pgSz w:w="12240" w:h="15840"/>
      <w:pgMar w:top="1440" w:right="1440" w:bottom="1440" w:left="1440" w:header="720" w:footer="720" w:gutter="0"/>
      <w:cols w:space="720"/>
      <w:noEndnote/>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4A9A2" w14:textId="77777777" w:rsidR="00E80F4A" w:rsidRDefault="00E80F4A">
      <w:r>
        <w:separator/>
      </w:r>
    </w:p>
  </w:endnote>
  <w:endnote w:type="continuationSeparator" w:id="0">
    <w:p w14:paraId="5AB7DEF1" w14:textId="77777777" w:rsidR="00E80F4A" w:rsidRDefault="00E80F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E48845BE-8B06-416E-BD2F-1F6A219AD89C}"/>
    <w:embedBold r:id="rId2" w:fontKey="{F64A6963-AB11-41F7-B088-56F1F9B7FE42}"/>
    <w:embedItalic r:id="rId3" w:fontKey="{E068D18E-7A76-469A-A4D0-2A7C064CBE3D}"/>
    <w:embedBoldItalic r:id="rId4" w:fontKey="{2384EC12-54C1-434C-921D-5FB4FE96B2C7}"/>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embedRegular r:id="rId5" w:fontKey="{42FB21E0-9495-48D9-A47B-83ED8F49DCAE}"/>
    <w:embedBold r:id="rId6" w:fontKey="{67273286-3E26-4818-8799-BC815FFC2771}"/>
    <w:embedItalic r:id="rId7" w:fontKey="{E5682231-9943-459C-A456-4D915E5874B6}"/>
    <w:embedBoldItalic r:id="rId8" w:fontKey="{ACDF7876-0943-4F45-B1CF-9113D4AB40D3}"/>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28D5731" w:rsidR="00126D48" w:rsidRDefault="00126D48" w:rsidP="00AF07C0">
        <w:pPr>
          <w:pStyle w:val="Footer"/>
          <w:jc w:val="center"/>
        </w:pPr>
        <w:r>
          <w:fldChar w:fldCharType="begin"/>
        </w:r>
        <w:r>
          <w:instrText xml:space="preserve"> PAGE   \* MERGEFORMAT </w:instrText>
        </w:r>
        <w:r>
          <w:fldChar w:fldCharType="separate"/>
        </w:r>
        <w:r w:rsidR="00E34D6F">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6549F" w14:textId="77777777" w:rsidR="00E80F4A" w:rsidRDefault="00E80F4A">
      <w:r>
        <w:separator/>
      </w:r>
    </w:p>
  </w:footnote>
  <w:footnote w:type="continuationSeparator" w:id="0">
    <w:p w14:paraId="0CDDAD64" w14:textId="77777777" w:rsidR="00E80F4A" w:rsidRDefault="00E80F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80CE1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C80DA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510599"/>
    <w:multiLevelType w:val="hybridMultilevel"/>
    <w:tmpl w:val="ED9E6A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29118A"/>
    <w:multiLevelType w:val="hybridMultilevel"/>
    <w:tmpl w:val="2E6EBF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2FB50F0"/>
    <w:multiLevelType w:val="hybridMultilevel"/>
    <w:tmpl w:val="889A0348"/>
    <w:lvl w:ilvl="0" w:tplc="E9BA0C82">
      <w:start w:val="1"/>
      <w:numFmt w:val="lowerLetter"/>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8A812CD"/>
    <w:multiLevelType w:val="hybridMultilevel"/>
    <w:tmpl w:val="FFAE7098"/>
    <w:lvl w:ilvl="0" w:tplc="75EE9242">
      <w:start w:val="1"/>
      <w:numFmt w:val="bullet"/>
      <w:lvlText w:val=""/>
      <w:lvlJc w:val="left"/>
      <w:pPr>
        <w:tabs>
          <w:tab w:val="num" w:pos="720"/>
        </w:tabs>
        <w:ind w:left="720" w:hanging="360"/>
      </w:pPr>
      <w:rPr>
        <w:rFonts w:ascii="Symbol" w:hAnsi="Symbol" w:hint="default"/>
      </w:rPr>
    </w:lvl>
    <w:lvl w:ilvl="1" w:tplc="62968082">
      <w:start w:val="1"/>
      <w:numFmt w:val="bullet"/>
      <w:lvlText w:val="o"/>
      <w:lvlJc w:val="left"/>
      <w:pPr>
        <w:tabs>
          <w:tab w:val="num" w:pos="1440"/>
        </w:tabs>
        <w:ind w:left="1440" w:hanging="360"/>
      </w:pPr>
      <w:rPr>
        <w:rFonts w:ascii="Courier New" w:hAnsi="Courier New" w:hint="default"/>
      </w:rPr>
    </w:lvl>
    <w:lvl w:ilvl="2" w:tplc="A170E50C">
      <w:start w:val="1"/>
      <w:numFmt w:val="bullet"/>
      <w:lvlText w:val=""/>
      <w:lvlJc w:val="left"/>
      <w:pPr>
        <w:tabs>
          <w:tab w:val="num" w:pos="2160"/>
        </w:tabs>
        <w:ind w:left="2160" w:hanging="360"/>
      </w:pPr>
      <w:rPr>
        <w:rFonts w:ascii="Wingdings" w:hAnsi="Wingdings" w:hint="default"/>
      </w:rPr>
    </w:lvl>
    <w:lvl w:ilvl="3" w:tplc="B6CEA20A">
      <w:start w:val="1"/>
      <w:numFmt w:val="bullet"/>
      <w:lvlText w:val=""/>
      <w:lvlJc w:val="left"/>
      <w:pPr>
        <w:tabs>
          <w:tab w:val="num" w:pos="2880"/>
        </w:tabs>
        <w:ind w:left="2880" w:hanging="360"/>
      </w:pPr>
      <w:rPr>
        <w:rFonts w:ascii="Symbol" w:hAnsi="Symbol" w:hint="default"/>
      </w:rPr>
    </w:lvl>
    <w:lvl w:ilvl="4" w:tplc="D71E39AE">
      <w:start w:val="1"/>
      <w:numFmt w:val="bullet"/>
      <w:lvlText w:val="o"/>
      <w:lvlJc w:val="left"/>
      <w:pPr>
        <w:tabs>
          <w:tab w:val="num" w:pos="3600"/>
        </w:tabs>
        <w:ind w:left="3600" w:hanging="360"/>
      </w:pPr>
      <w:rPr>
        <w:rFonts w:ascii="Courier New" w:hAnsi="Courier New" w:hint="default"/>
      </w:rPr>
    </w:lvl>
    <w:lvl w:ilvl="5" w:tplc="59B4AC46">
      <w:start w:val="1"/>
      <w:numFmt w:val="bullet"/>
      <w:lvlText w:val=""/>
      <w:lvlJc w:val="left"/>
      <w:pPr>
        <w:tabs>
          <w:tab w:val="num" w:pos="4320"/>
        </w:tabs>
        <w:ind w:left="4320" w:hanging="360"/>
      </w:pPr>
      <w:rPr>
        <w:rFonts w:ascii="Wingdings" w:hAnsi="Wingdings" w:hint="default"/>
      </w:rPr>
    </w:lvl>
    <w:lvl w:ilvl="6" w:tplc="7E2496FA">
      <w:start w:val="1"/>
      <w:numFmt w:val="bullet"/>
      <w:lvlText w:val=""/>
      <w:lvlJc w:val="left"/>
      <w:pPr>
        <w:tabs>
          <w:tab w:val="num" w:pos="5040"/>
        </w:tabs>
        <w:ind w:left="5040" w:hanging="360"/>
      </w:pPr>
      <w:rPr>
        <w:rFonts w:ascii="Symbol" w:hAnsi="Symbol" w:hint="default"/>
      </w:rPr>
    </w:lvl>
    <w:lvl w:ilvl="7" w:tplc="860A9C10">
      <w:start w:val="1"/>
      <w:numFmt w:val="bullet"/>
      <w:lvlText w:val="o"/>
      <w:lvlJc w:val="left"/>
      <w:pPr>
        <w:tabs>
          <w:tab w:val="num" w:pos="5760"/>
        </w:tabs>
        <w:ind w:left="5760" w:hanging="360"/>
      </w:pPr>
      <w:rPr>
        <w:rFonts w:ascii="Courier New" w:hAnsi="Courier New" w:hint="default"/>
      </w:rPr>
    </w:lvl>
    <w:lvl w:ilvl="8" w:tplc="BFC22786">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682A80"/>
    <w:multiLevelType w:val="hybridMultilevel"/>
    <w:tmpl w:val="956A82F8"/>
    <w:lvl w:ilvl="0" w:tplc="BB4251F4">
      <w:start w:val="1"/>
      <w:numFmt w:val="decimal"/>
      <w:lvlText w:val="%1."/>
      <w:lvlJc w:val="left"/>
      <w:pPr>
        <w:ind w:left="720" w:hanging="360"/>
      </w:pPr>
      <w:rPr>
        <w:rFonts w:ascii="Arial" w:hAnsi="Arial" w:cs="Arial" w:hint="default"/>
        <w:b/>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87E6916"/>
    <w:multiLevelType w:val="hybridMultilevel"/>
    <w:tmpl w:val="818C8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D92329"/>
    <w:multiLevelType w:val="hybridMultilevel"/>
    <w:tmpl w:val="87F8B9B2"/>
    <w:lvl w:ilvl="0" w:tplc="205CED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05C4D7B"/>
    <w:multiLevelType w:val="hybridMultilevel"/>
    <w:tmpl w:val="35987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F0FB5"/>
    <w:multiLevelType w:val="hybridMultilevel"/>
    <w:tmpl w:val="D9368754"/>
    <w:lvl w:ilvl="0" w:tplc="C032AF82">
      <w:start w:val="1"/>
      <w:numFmt w:val="bullet"/>
      <w:lvlText w:val=""/>
      <w:lvlJc w:val="left"/>
      <w:pPr>
        <w:tabs>
          <w:tab w:val="num" w:pos="720"/>
        </w:tabs>
        <w:ind w:left="720" w:hanging="360"/>
      </w:pPr>
      <w:rPr>
        <w:rFonts w:ascii="Symbol" w:hAnsi="Symbol"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6980279"/>
    <w:multiLevelType w:val="hybridMultilevel"/>
    <w:tmpl w:val="6B14554E"/>
    <w:lvl w:ilvl="0" w:tplc="FC9801AE">
      <w:start w:val="1"/>
      <w:numFmt w:val="bullet"/>
      <w:pStyle w:val="ListBullet"/>
      <w:lvlText w:val=""/>
      <w:lvlJc w:val="left"/>
      <w:pPr>
        <w:ind w:left="360" w:hanging="360"/>
      </w:pPr>
      <w:rPr>
        <w:rFonts w:ascii="Symbol" w:hAnsi="Symbol" w:hint="default"/>
      </w:rPr>
    </w:lvl>
    <w:lvl w:ilvl="1" w:tplc="488452D8">
      <w:start w:val="1"/>
      <w:numFmt w:val="bullet"/>
      <w:lvlText w:val="o"/>
      <w:lvlJc w:val="left"/>
      <w:pPr>
        <w:ind w:left="1080" w:hanging="360"/>
      </w:pPr>
      <w:rPr>
        <w:rFonts w:ascii="Courier New" w:hAnsi="Courier New" w:cs="Courier New" w:hint="default"/>
      </w:rPr>
    </w:lvl>
    <w:lvl w:ilvl="2" w:tplc="F06C20AA">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B134B45"/>
    <w:multiLevelType w:val="hybridMultilevel"/>
    <w:tmpl w:val="AE5ECB74"/>
    <w:lvl w:ilvl="0" w:tplc="8E8AA5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E055CD8"/>
    <w:multiLevelType w:val="hybridMultilevel"/>
    <w:tmpl w:val="C0BED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150FFC"/>
    <w:multiLevelType w:val="hybridMultilevel"/>
    <w:tmpl w:val="EBCA3ACA"/>
    <w:lvl w:ilvl="0" w:tplc="AAD8956E">
      <w:start w:val="1"/>
      <w:numFmt w:val="decimal"/>
      <w:lvlText w:val="%1."/>
      <w:lvlJc w:val="left"/>
      <w:pPr>
        <w:tabs>
          <w:tab w:val="num" w:pos="720"/>
        </w:tabs>
        <w:ind w:left="720" w:hanging="720"/>
      </w:pPr>
      <w:rPr>
        <w:rFonts w:cs="Times New Roman" w:hint="default"/>
      </w:rPr>
    </w:lvl>
    <w:lvl w:ilvl="1" w:tplc="3B103456">
      <w:start w:val="1"/>
      <w:numFmt w:val="lowerLetter"/>
      <w:lvlText w:val="%2."/>
      <w:lvlJc w:val="left"/>
      <w:pPr>
        <w:tabs>
          <w:tab w:val="num" w:pos="1080"/>
        </w:tabs>
        <w:ind w:left="1080" w:hanging="360"/>
      </w:pPr>
      <w:rPr>
        <w:rFonts w:cs="Times New Roman"/>
      </w:rPr>
    </w:lvl>
    <w:lvl w:ilvl="2" w:tplc="48A0AA16">
      <w:start w:val="1"/>
      <w:numFmt w:val="lowerRoman"/>
      <w:lvlText w:val="%3."/>
      <w:lvlJc w:val="right"/>
      <w:pPr>
        <w:tabs>
          <w:tab w:val="num" w:pos="1800"/>
        </w:tabs>
        <w:ind w:left="1800" w:hanging="180"/>
      </w:pPr>
      <w:rPr>
        <w:rFonts w:cs="Times New Roman"/>
      </w:rPr>
    </w:lvl>
    <w:lvl w:ilvl="3" w:tplc="BD56117A">
      <w:start w:val="1"/>
      <w:numFmt w:val="decimal"/>
      <w:lvlText w:val="%4."/>
      <w:lvlJc w:val="left"/>
      <w:pPr>
        <w:tabs>
          <w:tab w:val="num" w:pos="2520"/>
        </w:tabs>
        <w:ind w:left="2520" w:hanging="360"/>
      </w:pPr>
      <w:rPr>
        <w:rFonts w:cs="Times New Roman"/>
      </w:rPr>
    </w:lvl>
    <w:lvl w:ilvl="4" w:tplc="C72446AA">
      <w:start w:val="1"/>
      <w:numFmt w:val="lowerLetter"/>
      <w:lvlText w:val="%5."/>
      <w:lvlJc w:val="left"/>
      <w:pPr>
        <w:tabs>
          <w:tab w:val="num" w:pos="3240"/>
        </w:tabs>
        <w:ind w:left="3240" w:hanging="360"/>
      </w:pPr>
      <w:rPr>
        <w:rFonts w:cs="Times New Roman"/>
      </w:rPr>
    </w:lvl>
    <w:lvl w:ilvl="5" w:tplc="4CBA093C">
      <w:start w:val="1"/>
      <w:numFmt w:val="lowerRoman"/>
      <w:lvlText w:val="%6."/>
      <w:lvlJc w:val="right"/>
      <w:pPr>
        <w:tabs>
          <w:tab w:val="num" w:pos="3960"/>
        </w:tabs>
        <w:ind w:left="3960" w:hanging="180"/>
      </w:pPr>
      <w:rPr>
        <w:rFonts w:cs="Times New Roman"/>
      </w:rPr>
    </w:lvl>
    <w:lvl w:ilvl="6" w:tplc="84309740">
      <w:start w:val="1"/>
      <w:numFmt w:val="decimal"/>
      <w:lvlText w:val="%7."/>
      <w:lvlJc w:val="left"/>
      <w:pPr>
        <w:tabs>
          <w:tab w:val="num" w:pos="4680"/>
        </w:tabs>
        <w:ind w:left="4680" w:hanging="360"/>
      </w:pPr>
      <w:rPr>
        <w:rFonts w:cs="Times New Roman"/>
      </w:rPr>
    </w:lvl>
    <w:lvl w:ilvl="7" w:tplc="DE88C2BE">
      <w:start w:val="1"/>
      <w:numFmt w:val="lowerLetter"/>
      <w:lvlText w:val="%8."/>
      <w:lvlJc w:val="left"/>
      <w:pPr>
        <w:tabs>
          <w:tab w:val="num" w:pos="5400"/>
        </w:tabs>
        <w:ind w:left="5400" w:hanging="360"/>
      </w:pPr>
      <w:rPr>
        <w:rFonts w:cs="Times New Roman"/>
      </w:rPr>
    </w:lvl>
    <w:lvl w:ilvl="8" w:tplc="7C987B52">
      <w:start w:val="1"/>
      <w:numFmt w:val="lowerRoman"/>
      <w:lvlText w:val="%9."/>
      <w:lvlJc w:val="right"/>
      <w:pPr>
        <w:tabs>
          <w:tab w:val="num" w:pos="6120"/>
        </w:tabs>
        <w:ind w:left="6120" w:hanging="180"/>
      </w:pPr>
      <w:rPr>
        <w:rFonts w:cs="Times New Roman"/>
      </w:rPr>
    </w:lvl>
  </w:abstractNum>
  <w:abstractNum w:abstractNumId="28" w15:restartNumberingAfterBreak="0">
    <w:nsid w:val="516B45DB"/>
    <w:multiLevelType w:val="hybridMultilevel"/>
    <w:tmpl w:val="4F46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4F5B66"/>
    <w:multiLevelType w:val="hybridMultilevel"/>
    <w:tmpl w:val="25BC11EC"/>
    <w:lvl w:ilvl="0" w:tplc="9F0C13E0">
      <w:start w:val="1"/>
      <w:numFmt w:val="decimal"/>
      <w:lvlText w:val="%1."/>
      <w:lvlJc w:val="left"/>
      <w:pPr>
        <w:tabs>
          <w:tab w:val="num" w:pos="720"/>
        </w:tabs>
        <w:ind w:left="720" w:hanging="360"/>
      </w:pPr>
      <w:rPr>
        <w:rFonts w:cs="Times New Roman"/>
      </w:rPr>
    </w:lvl>
    <w:lvl w:ilvl="1" w:tplc="EB5845D8">
      <w:start w:val="1"/>
      <w:numFmt w:val="lowerLetter"/>
      <w:lvlText w:val="%2."/>
      <w:lvlJc w:val="left"/>
      <w:pPr>
        <w:tabs>
          <w:tab w:val="num" w:pos="1440"/>
        </w:tabs>
        <w:ind w:left="1440" w:hanging="360"/>
      </w:pPr>
      <w:rPr>
        <w:rFonts w:cs="Times New Roman"/>
      </w:rPr>
    </w:lvl>
    <w:lvl w:ilvl="2" w:tplc="C14C22C4">
      <w:start w:val="1"/>
      <w:numFmt w:val="lowerRoman"/>
      <w:lvlText w:val="%3."/>
      <w:lvlJc w:val="right"/>
      <w:pPr>
        <w:tabs>
          <w:tab w:val="num" w:pos="2160"/>
        </w:tabs>
        <w:ind w:left="2160" w:hanging="180"/>
      </w:pPr>
      <w:rPr>
        <w:rFonts w:cs="Times New Roman"/>
      </w:rPr>
    </w:lvl>
    <w:lvl w:ilvl="3" w:tplc="4596EC38">
      <w:start w:val="1"/>
      <w:numFmt w:val="decimal"/>
      <w:lvlText w:val="%4."/>
      <w:lvlJc w:val="left"/>
      <w:pPr>
        <w:tabs>
          <w:tab w:val="num" w:pos="2880"/>
        </w:tabs>
        <w:ind w:left="2880" w:hanging="360"/>
      </w:pPr>
      <w:rPr>
        <w:rFonts w:cs="Times New Roman"/>
      </w:rPr>
    </w:lvl>
    <w:lvl w:ilvl="4" w:tplc="A40E19C6">
      <w:start w:val="1"/>
      <w:numFmt w:val="lowerLetter"/>
      <w:lvlText w:val="%5."/>
      <w:lvlJc w:val="left"/>
      <w:pPr>
        <w:tabs>
          <w:tab w:val="num" w:pos="3600"/>
        </w:tabs>
        <w:ind w:left="3600" w:hanging="360"/>
      </w:pPr>
      <w:rPr>
        <w:rFonts w:cs="Times New Roman"/>
      </w:rPr>
    </w:lvl>
    <w:lvl w:ilvl="5" w:tplc="11B4A7F0">
      <w:start w:val="1"/>
      <w:numFmt w:val="lowerRoman"/>
      <w:lvlText w:val="%6."/>
      <w:lvlJc w:val="right"/>
      <w:pPr>
        <w:tabs>
          <w:tab w:val="num" w:pos="4320"/>
        </w:tabs>
        <w:ind w:left="4320" w:hanging="180"/>
      </w:pPr>
      <w:rPr>
        <w:rFonts w:cs="Times New Roman"/>
      </w:rPr>
    </w:lvl>
    <w:lvl w:ilvl="6" w:tplc="4ACCC512">
      <w:start w:val="1"/>
      <w:numFmt w:val="decimal"/>
      <w:lvlText w:val="%7."/>
      <w:lvlJc w:val="left"/>
      <w:pPr>
        <w:tabs>
          <w:tab w:val="num" w:pos="5040"/>
        </w:tabs>
        <w:ind w:left="5040" w:hanging="360"/>
      </w:pPr>
      <w:rPr>
        <w:rFonts w:cs="Times New Roman"/>
      </w:rPr>
    </w:lvl>
    <w:lvl w:ilvl="7" w:tplc="C41266CA">
      <w:start w:val="1"/>
      <w:numFmt w:val="lowerLetter"/>
      <w:lvlText w:val="%8."/>
      <w:lvlJc w:val="left"/>
      <w:pPr>
        <w:tabs>
          <w:tab w:val="num" w:pos="5760"/>
        </w:tabs>
        <w:ind w:left="5760" w:hanging="360"/>
      </w:pPr>
      <w:rPr>
        <w:rFonts w:cs="Times New Roman"/>
      </w:rPr>
    </w:lvl>
    <w:lvl w:ilvl="8" w:tplc="D7265E84">
      <w:start w:val="1"/>
      <w:numFmt w:val="lowerRoman"/>
      <w:lvlText w:val="%9."/>
      <w:lvlJc w:val="right"/>
      <w:pPr>
        <w:tabs>
          <w:tab w:val="num" w:pos="6480"/>
        </w:tabs>
        <w:ind w:left="6480" w:hanging="180"/>
      </w:pPr>
      <w:rPr>
        <w:rFonts w:cs="Times New Roman"/>
      </w:rPr>
    </w:lvl>
  </w:abstractNum>
  <w:abstractNum w:abstractNumId="30" w15:restartNumberingAfterBreak="0">
    <w:nsid w:val="62C26C94"/>
    <w:multiLevelType w:val="hybridMultilevel"/>
    <w:tmpl w:val="7F3A3918"/>
    <w:lvl w:ilvl="0" w:tplc="36D05CB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200E41"/>
    <w:multiLevelType w:val="hybridMultilevel"/>
    <w:tmpl w:val="C42C6A5C"/>
    <w:lvl w:ilvl="0" w:tplc="8EA25DA4">
      <w:start w:val="2"/>
      <w:numFmt w:val="decimal"/>
      <w:lvlText w:val="%1."/>
      <w:lvlJc w:val="left"/>
      <w:pPr>
        <w:ind w:left="720" w:hanging="360"/>
      </w:pPr>
      <w:rPr>
        <w:rFonts w:ascii="Arial" w:hAnsi="Arial" w:cs="Arial" w:hint="default"/>
        <w:b/>
        <w:color w:val="000000" w:themeColor="text1"/>
        <w:sz w:val="23"/>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26A25FA"/>
    <w:multiLevelType w:val="hybridMultilevel"/>
    <w:tmpl w:val="956A82F8"/>
    <w:lvl w:ilvl="0" w:tplc="BB4251F4">
      <w:start w:val="1"/>
      <w:numFmt w:val="decimal"/>
      <w:lvlText w:val="%1."/>
      <w:lvlJc w:val="left"/>
      <w:pPr>
        <w:ind w:left="720" w:hanging="360"/>
      </w:pPr>
      <w:rPr>
        <w:rFonts w:ascii="Arial" w:hAnsi="Arial" w:cs="Arial" w:hint="default"/>
        <w:b/>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2A3F08"/>
    <w:multiLevelType w:val="multilevel"/>
    <w:tmpl w:val="58F2A0E0"/>
    <w:lvl w:ilvl="0">
      <w:start w:val="1"/>
      <w:numFmt w:val="decimal"/>
      <w:pStyle w:val="ListNumber"/>
      <w:lvlText w:val="%1."/>
      <w:lvlJc w:val="left"/>
      <w:pPr>
        <w:ind w:left="720" w:hanging="360"/>
      </w:pPr>
    </w:lvl>
    <w:lvl w:ilvl="1">
      <w:start w:val="1"/>
      <w:numFmt w:val="lowerLetter"/>
      <w:lvlText w:val="%2)"/>
      <w:lvlJc w:val="left"/>
      <w:pPr>
        <w:ind w:left="720" w:hanging="360"/>
      </w:pPr>
    </w:lvl>
    <w:lvl w:ilvl="2">
      <w:start w:val="1"/>
      <w:numFmt w:val="lowerRoman"/>
      <w:pStyle w:val="ListNumber3"/>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4"/>
  </w:num>
  <w:num w:numId="2">
    <w:abstractNumId w:val="25"/>
  </w:num>
  <w:num w:numId="3">
    <w:abstractNumId w:val="16"/>
  </w:num>
  <w:num w:numId="4">
    <w:abstractNumId w:val="24"/>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1"/>
  </w:num>
  <w:num w:numId="16">
    <w:abstractNumId w:val="22"/>
  </w:num>
  <w:num w:numId="17">
    <w:abstractNumId w:val="13"/>
  </w:num>
  <w:num w:numId="18">
    <w:abstractNumId w:val="27"/>
  </w:num>
  <w:num w:numId="19">
    <w:abstractNumId w:val="23"/>
  </w:num>
  <w:num w:numId="20">
    <w:abstractNumId w:val="18"/>
  </w:num>
  <w:num w:numId="21">
    <w:abstractNumId w:val="26"/>
  </w:num>
  <w:num w:numId="22">
    <w:abstractNumId w:val="29"/>
  </w:num>
  <w:num w:numId="23">
    <w:abstractNumId w:val="20"/>
  </w:num>
  <w:num w:numId="24">
    <w:abstractNumId w:val="30"/>
  </w:num>
  <w:num w:numId="25">
    <w:abstractNumId w:val="17"/>
  </w:num>
  <w:num w:numId="26">
    <w:abstractNumId w:val="10"/>
  </w:num>
  <w:num w:numId="27">
    <w:abstractNumId w:val="28"/>
  </w:num>
  <w:num w:numId="28">
    <w:abstractNumId w:val="15"/>
  </w:num>
  <w:num w:numId="29">
    <w:abstractNumId w:val="19"/>
  </w:num>
  <w:num w:numId="30">
    <w:abstractNumId w:val="32"/>
  </w:num>
  <w:num w:numId="31">
    <w:abstractNumId w:val="11"/>
  </w:num>
  <w:num w:numId="32">
    <w:abstractNumId w:val="3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num>
  <w:num w:numId="34">
    <w:abstractNumId w:val="21"/>
  </w:num>
  <w:num w:numId="35">
    <w:abstractNumId w:val="5"/>
  </w:num>
  <w:num w:numId="36">
    <w:abstractNumId w:val="4"/>
  </w:num>
  <w:num w:numId="37">
    <w:abstractNumId w:val="33"/>
  </w:num>
  <w:num w:numId="38">
    <w:abstractNumId w:val="33"/>
  </w:num>
  <w:num w:numId="39">
    <w:abstractNumId w:val="33"/>
  </w:num>
  <w:num w:numId="40">
    <w:abstractNumId w:val="1"/>
  </w:num>
  <w:num w:numId="41">
    <w:abstractNumId w:val="0"/>
  </w:num>
  <w:num w:numId="42">
    <w:abstractNumId w:val="22"/>
  </w:num>
  <w:num w:numId="43">
    <w:abstractNumId w:val="33"/>
  </w:num>
  <w:num w:numId="44">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58C"/>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7860"/>
    <w:rsid w:val="00017987"/>
    <w:rsid w:val="00020F36"/>
    <w:rsid w:val="0002168D"/>
    <w:rsid w:val="00023115"/>
    <w:rsid w:val="00024834"/>
    <w:rsid w:val="0002514B"/>
    <w:rsid w:val="00025597"/>
    <w:rsid w:val="000270A0"/>
    <w:rsid w:val="00030854"/>
    <w:rsid w:val="000309A8"/>
    <w:rsid w:val="000316D1"/>
    <w:rsid w:val="00032186"/>
    <w:rsid w:val="00032B86"/>
    <w:rsid w:val="00033AC8"/>
    <w:rsid w:val="00034253"/>
    <w:rsid w:val="0003557C"/>
    <w:rsid w:val="000360F0"/>
    <w:rsid w:val="00036E32"/>
    <w:rsid w:val="000373D1"/>
    <w:rsid w:val="00037CEB"/>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981"/>
    <w:rsid w:val="000579E1"/>
    <w:rsid w:val="00060139"/>
    <w:rsid w:val="00061237"/>
    <w:rsid w:val="00061C8C"/>
    <w:rsid w:val="00063174"/>
    <w:rsid w:val="00063EFD"/>
    <w:rsid w:val="00064D29"/>
    <w:rsid w:val="00065079"/>
    <w:rsid w:val="0006508F"/>
    <w:rsid w:val="00065179"/>
    <w:rsid w:val="00065BBD"/>
    <w:rsid w:val="00066E0F"/>
    <w:rsid w:val="000674AB"/>
    <w:rsid w:val="00070FD3"/>
    <w:rsid w:val="000717F1"/>
    <w:rsid w:val="00071B51"/>
    <w:rsid w:val="0007361F"/>
    <w:rsid w:val="0007443D"/>
    <w:rsid w:val="000749A3"/>
    <w:rsid w:val="00075619"/>
    <w:rsid w:val="00076D39"/>
    <w:rsid w:val="00077369"/>
    <w:rsid w:val="00080163"/>
    <w:rsid w:val="0008018E"/>
    <w:rsid w:val="000803ED"/>
    <w:rsid w:val="000808D4"/>
    <w:rsid w:val="00081E48"/>
    <w:rsid w:val="00082DAA"/>
    <w:rsid w:val="0008421C"/>
    <w:rsid w:val="000850A7"/>
    <w:rsid w:val="000850F2"/>
    <w:rsid w:val="00085C63"/>
    <w:rsid w:val="00086713"/>
    <w:rsid w:val="00086995"/>
    <w:rsid w:val="000871CA"/>
    <w:rsid w:val="00090376"/>
    <w:rsid w:val="00090AE5"/>
    <w:rsid w:val="00091BAF"/>
    <w:rsid w:val="00092499"/>
    <w:rsid w:val="000925C0"/>
    <w:rsid w:val="00092A11"/>
    <w:rsid w:val="000933BA"/>
    <w:rsid w:val="00093461"/>
    <w:rsid w:val="00093511"/>
    <w:rsid w:val="00093AC8"/>
    <w:rsid w:val="00093ED4"/>
    <w:rsid w:val="000949CD"/>
    <w:rsid w:val="00095A21"/>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683D"/>
    <w:rsid w:val="000A6C6F"/>
    <w:rsid w:val="000A72B7"/>
    <w:rsid w:val="000A72C1"/>
    <w:rsid w:val="000A7665"/>
    <w:rsid w:val="000B0381"/>
    <w:rsid w:val="000B09BB"/>
    <w:rsid w:val="000B1199"/>
    <w:rsid w:val="000B1235"/>
    <w:rsid w:val="000B406B"/>
    <w:rsid w:val="000B567C"/>
    <w:rsid w:val="000B5D7C"/>
    <w:rsid w:val="000B64FA"/>
    <w:rsid w:val="000B69B2"/>
    <w:rsid w:val="000C052B"/>
    <w:rsid w:val="000C0CE8"/>
    <w:rsid w:val="000C1486"/>
    <w:rsid w:val="000C173E"/>
    <w:rsid w:val="000C419E"/>
    <w:rsid w:val="000C4A00"/>
    <w:rsid w:val="000C4C0D"/>
    <w:rsid w:val="000C542B"/>
    <w:rsid w:val="000C5B42"/>
    <w:rsid w:val="000C65D3"/>
    <w:rsid w:val="000C6BC8"/>
    <w:rsid w:val="000C78F6"/>
    <w:rsid w:val="000C7A3A"/>
    <w:rsid w:val="000C7B77"/>
    <w:rsid w:val="000D000E"/>
    <w:rsid w:val="000D04B0"/>
    <w:rsid w:val="000D0597"/>
    <w:rsid w:val="000D13E8"/>
    <w:rsid w:val="000D21AA"/>
    <w:rsid w:val="000D29ED"/>
    <w:rsid w:val="000D3B06"/>
    <w:rsid w:val="000D4ED2"/>
    <w:rsid w:val="000D6F02"/>
    <w:rsid w:val="000D78E8"/>
    <w:rsid w:val="000D7EBC"/>
    <w:rsid w:val="000D7F75"/>
    <w:rsid w:val="000E0D44"/>
    <w:rsid w:val="000E1582"/>
    <w:rsid w:val="000E22B3"/>
    <w:rsid w:val="000E2590"/>
    <w:rsid w:val="000E2C26"/>
    <w:rsid w:val="000E2C59"/>
    <w:rsid w:val="000E2EED"/>
    <w:rsid w:val="000E48CF"/>
    <w:rsid w:val="000E4AC6"/>
    <w:rsid w:val="000E5325"/>
    <w:rsid w:val="000E5AB2"/>
    <w:rsid w:val="000E5C37"/>
    <w:rsid w:val="000E5CFA"/>
    <w:rsid w:val="000E6A1C"/>
    <w:rsid w:val="000E7A4E"/>
    <w:rsid w:val="000E7BC8"/>
    <w:rsid w:val="000E7FAC"/>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1C1D"/>
    <w:rsid w:val="00111C9D"/>
    <w:rsid w:val="0011243D"/>
    <w:rsid w:val="00113C13"/>
    <w:rsid w:val="001149C6"/>
    <w:rsid w:val="00114C07"/>
    <w:rsid w:val="00114C3E"/>
    <w:rsid w:val="00114E2F"/>
    <w:rsid w:val="001161CE"/>
    <w:rsid w:val="00116A9E"/>
    <w:rsid w:val="00117B10"/>
    <w:rsid w:val="00117C10"/>
    <w:rsid w:val="0012069E"/>
    <w:rsid w:val="00122B49"/>
    <w:rsid w:val="00122E3B"/>
    <w:rsid w:val="00123118"/>
    <w:rsid w:val="00123345"/>
    <w:rsid w:val="00123746"/>
    <w:rsid w:val="0012499A"/>
    <w:rsid w:val="00125EA1"/>
    <w:rsid w:val="001260A4"/>
    <w:rsid w:val="00126765"/>
    <w:rsid w:val="00126D48"/>
    <w:rsid w:val="00127203"/>
    <w:rsid w:val="001306A2"/>
    <w:rsid w:val="00131680"/>
    <w:rsid w:val="001316B0"/>
    <w:rsid w:val="0013406A"/>
    <w:rsid w:val="00134BE5"/>
    <w:rsid w:val="001356D4"/>
    <w:rsid w:val="001358B0"/>
    <w:rsid w:val="00135C8C"/>
    <w:rsid w:val="0013754F"/>
    <w:rsid w:val="00137F46"/>
    <w:rsid w:val="0014023C"/>
    <w:rsid w:val="00142021"/>
    <w:rsid w:val="001427A3"/>
    <w:rsid w:val="001434CD"/>
    <w:rsid w:val="0014363C"/>
    <w:rsid w:val="00143669"/>
    <w:rsid w:val="00144B78"/>
    <w:rsid w:val="00144D76"/>
    <w:rsid w:val="001455B4"/>
    <w:rsid w:val="00145862"/>
    <w:rsid w:val="001459E5"/>
    <w:rsid w:val="0014613D"/>
    <w:rsid w:val="00147D62"/>
    <w:rsid w:val="001500F6"/>
    <w:rsid w:val="001504AB"/>
    <w:rsid w:val="001508D0"/>
    <w:rsid w:val="001512B8"/>
    <w:rsid w:val="00151506"/>
    <w:rsid w:val="001517E0"/>
    <w:rsid w:val="00151A8A"/>
    <w:rsid w:val="00151FBA"/>
    <w:rsid w:val="00152153"/>
    <w:rsid w:val="00153316"/>
    <w:rsid w:val="00153AD0"/>
    <w:rsid w:val="00154396"/>
    <w:rsid w:val="001548EE"/>
    <w:rsid w:val="0015509C"/>
    <w:rsid w:val="00155883"/>
    <w:rsid w:val="001562A3"/>
    <w:rsid w:val="00157A39"/>
    <w:rsid w:val="00157EBF"/>
    <w:rsid w:val="00160083"/>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BBD"/>
    <w:rsid w:val="00195BF0"/>
    <w:rsid w:val="0019660B"/>
    <w:rsid w:val="001977A9"/>
    <w:rsid w:val="001977EB"/>
    <w:rsid w:val="00197F99"/>
    <w:rsid w:val="001A04FF"/>
    <w:rsid w:val="001A072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3839"/>
    <w:rsid w:val="001C4586"/>
    <w:rsid w:val="001C4E6D"/>
    <w:rsid w:val="001C5E3F"/>
    <w:rsid w:val="001C7205"/>
    <w:rsid w:val="001D0385"/>
    <w:rsid w:val="001D0FA1"/>
    <w:rsid w:val="001D168C"/>
    <w:rsid w:val="001D19A6"/>
    <w:rsid w:val="001D1A8D"/>
    <w:rsid w:val="001D2CC3"/>
    <w:rsid w:val="001D3139"/>
    <w:rsid w:val="001D35B7"/>
    <w:rsid w:val="001D38D5"/>
    <w:rsid w:val="001D44C6"/>
    <w:rsid w:val="001D4B32"/>
    <w:rsid w:val="001D5536"/>
    <w:rsid w:val="001D71DB"/>
    <w:rsid w:val="001E0395"/>
    <w:rsid w:val="001E0508"/>
    <w:rsid w:val="001E0827"/>
    <w:rsid w:val="001E1714"/>
    <w:rsid w:val="001E1DA6"/>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1125"/>
    <w:rsid w:val="001F203A"/>
    <w:rsid w:val="001F25EF"/>
    <w:rsid w:val="001F2C78"/>
    <w:rsid w:val="001F33DA"/>
    <w:rsid w:val="001F3BF6"/>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2E0"/>
    <w:rsid w:val="00203419"/>
    <w:rsid w:val="00203869"/>
    <w:rsid w:val="00203EFE"/>
    <w:rsid w:val="00204B56"/>
    <w:rsid w:val="00204F68"/>
    <w:rsid w:val="002051B0"/>
    <w:rsid w:val="0020538F"/>
    <w:rsid w:val="00205E2A"/>
    <w:rsid w:val="0020653A"/>
    <w:rsid w:val="0021065E"/>
    <w:rsid w:val="00210856"/>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297"/>
    <w:rsid w:val="00237055"/>
    <w:rsid w:val="0024027F"/>
    <w:rsid w:val="00240DD3"/>
    <w:rsid w:val="00241C24"/>
    <w:rsid w:val="002421DD"/>
    <w:rsid w:val="00242255"/>
    <w:rsid w:val="0024291B"/>
    <w:rsid w:val="002443A6"/>
    <w:rsid w:val="002443C9"/>
    <w:rsid w:val="002449A5"/>
    <w:rsid w:val="00244B4A"/>
    <w:rsid w:val="002450AF"/>
    <w:rsid w:val="00245718"/>
    <w:rsid w:val="00246088"/>
    <w:rsid w:val="00246242"/>
    <w:rsid w:val="00247651"/>
    <w:rsid w:val="002516C2"/>
    <w:rsid w:val="00253195"/>
    <w:rsid w:val="002539CF"/>
    <w:rsid w:val="00254551"/>
    <w:rsid w:val="0025482C"/>
    <w:rsid w:val="0025531A"/>
    <w:rsid w:val="00255424"/>
    <w:rsid w:val="00256489"/>
    <w:rsid w:val="002567FA"/>
    <w:rsid w:val="002572D4"/>
    <w:rsid w:val="00257397"/>
    <w:rsid w:val="00257970"/>
    <w:rsid w:val="00257CB2"/>
    <w:rsid w:val="00260013"/>
    <w:rsid w:val="002612FE"/>
    <w:rsid w:val="00261D0E"/>
    <w:rsid w:val="00261EE6"/>
    <w:rsid w:val="00263387"/>
    <w:rsid w:val="0026408C"/>
    <w:rsid w:val="00265544"/>
    <w:rsid w:val="00265B1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18D2"/>
    <w:rsid w:val="002828FC"/>
    <w:rsid w:val="0028371D"/>
    <w:rsid w:val="00283C45"/>
    <w:rsid w:val="00284825"/>
    <w:rsid w:val="002860EA"/>
    <w:rsid w:val="00286BDC"/>
    <w:rsid w:val="00287570"/>
    <w:rsid w:val="00287B91"/>
    <w:rsid w:val="002903D6"/>
    <w:rsid w:val="0029083A"/>
    <w:rsid w:val="00290B8D"/>
    <w:rsid w:val="00291792"/>
    <w:rsid w:val="00291A5A"/>
    <w:rsid w:val="00292995"/>
    <w:rsid w:val="002930B6"/>
    <w:rsid w:val="0029329D"/>
    <w:rsid w:val="00294357"/>
    <w:rsid w:val="00295DC4"/>
    <w:rsid w:val="00296F7B"/>
    <w:rsid w:val="00296F95"/>
    <w:rsid w:val="002972DF"/>
    <w:rsid w:val="0029791A"/>
    <w:rsid w:val="00297CFE"/>
    <w:rsid w:val="002A1BB2"/>
    <w:rsid w:val="002A376D"/>
    <w:rsid w:val="002A3A4D"/>
    <w:rsid w:val="002A3D4E"/>
    <w:rsid w:val="002A4175"/>
    <w:rsid w:val="002A4B5E"/>
    <w:rsid w:val="002A5DC4"/>
    <w:rsid w:val="002A5EED"/>
    <w:rsid w:val="002A7456"/>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5216"/>
    <w:rsid w:val="002E5B05"/>
    <w:rsid w:val="002E7C85"/>
    <w:rsid w:val="002F0154"/>
    <w:rsid w:val="002F258E"/>
    <w:rsid w:val="002F3084"/>
    <w:rsid w:val="002F3531"/>
    <w:rsid w:val="002F364D"/>
    <w:rsid w:val="002F3783"/>
    <w:rsid w:val="002F3C09"/>
    <w:rsid w:val="002F3F78"/>
    <w:rsid w:val="002F5482"/>
    <w:rsid w:val="002F6487"/>
    <w:rsid w:val="002F67D7"/>
    <w:rsid w:val="002F7E18"/>
    <w:rsid w:val="002F7FF8"/>
    <w:rsid w:val="003001DC"/>
    <w:rsid w:val="003002F6"/>
    <w:rsid w:val="00300B5B"/>
    <w:rsid w:val="003010D6"/>
    <w:rsid w:val="00303752"/>
    <w:rsid w:val="0030392A"/>
    <w:rsid w:val="003043DF"/>
    <w:rsid w:val="00305271"/>
    <w:rsid w:val="00305CF6"/>
    <w:rsid w:val="003068F7"/>
    <w:rsid w:val="00306C08"/>
    <w:rsid w:val="003104A0"/>
    <w:rsid w:val="0031051D"/>
    <w:rsid w:val="003105A1"/>
    <w:rsid w:val="00310B2A"/>
    <w:rsid w:val="00310CCE"/>
    <w:rsid w:val="00312550"/>
    <w:rsid w:val="003130CF"/>
    <w:rsid w:val="0031385C"/>
    <w:rsid w:val="00313AE7"/>
    <w:rsid w:val="00313D96"/>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B29"/>
    <w:rsid w:val="00326033"/>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4999"/>
    <w:rsid w:val="00344E83"/>
    <w:rsid w:val="00347DC4"/>
    <w:rsid w:val="00347EAE"/>
    <w:rsid w:val="00347F5D"/>
    <w:rsid w:val="00350017"/>
    <w:rsid w:val="00351D59"/>
    <w:rsid w:val="0035578D"/>
    <w:rsid w:val="003561E4"/>
    <w:rsid w:val="0035667B"/>
    <w:rsid w:val="003571FB"/>
    <w:rsid w:val="00357807"/>
    <w:rsid w:val="00360A7B"/>
    <w:rsid w:val="00361DCB"/>
    <w:rsid w:val="00362092"/>
    <w:rsid w:val="003629A3"/>
    <w:rsid w:val="003629C1"/>
    <w:rsid w:val="003646FD"/>
    <w:rsid w:val="00364976"/>
    <w:rsid w:val="00365301"/>
    <w:rsid w:val="0036552F"/>
    <w:rsid w:val="00365B95"/>
    <w:rsid w:val="00365CB6"/>
    <w:rsid w:val="00366220"/>
    <w:rsid w:val="00366737"/>
    <w:rsid w:val="0036704F"/>
    <w:rsid w:val="0036791A"/>
    <w:rsid w:val="00370C63"/>
    <w:rsid w:val="00371388"/>
    <w:rsid w:val="003716A5"/>
    <w:rsid w:val="00371BAA"/>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5BE3"/>
    <w:rsid w:val="00386C45"/>
    <w:rsid w:val="00387247"/>
    <w:rsid w:val="00387E2F"/>
    <w:rsid w:val="003900B4"/>
    <w:rsid w:val="0039182A"/>
    <w:rsid w:val="0039183E"/>
    <w:rsid w:val="00391D1D"/>
    <w:rsid w:val="00392356"/>
    <w:rsid w:val="00392F7C"/>
    <w:rsid w:val="00393D96"/>
    <w:rsid w:val="0039474D"/>
    <w:rsid w:val="00394836"/>
    <w:rsid w:val="00395109"/>
    <w:rsid w:val="003953D8"/>
    <w:rsid w:val="00395E1B"/>
    <w:rsid w:val="003961C6"/>
    <w:rsid w:val="003964C9"/>
    <w:rsid w:val="003A23DB"/>
    <w:rsid w:val="003A29C0"/>
    <w:rsid w:val="003A2C4F"/>
    <w:rsid w:val="003A2E00"/>
    <w:rsid w:val="003A3434"/>
    <w:rsid w:val="003A349D"/>
    <w:rsid w:val="003A41FF"/>
    <w:rsid w:val="003A4404"/>
    <w:rsid w:val="003A51C8"/>
    <w:rsid w:val="003A5855"/>
    <w:rsid w:val="003A6465"/>
    <w:rsid w:val="003A73DD"/>
    <w:rsid w:val="003B09EE"/>
    <w:rsid w:val="003B0DA5"/>
    <w:rsid w:val="003B1327"/>
    <w:rsid w:val="003B147A"/>
    <w:rsid w:val="003B1C48"/>
    <w:rsid w:val="003B21C9"/>
    <w:rsid w:val="003B2898"/>
    <w:rsid w:val="003B32DB"/>
    <w:rsid w:val="003B410C"/>
    <w:rsid w:val="003B5D17"/>
    <w:rsid w:val="003B5E8A"/>
    <w:rsid w:val="003B7541"/>
    <w:rsid w:val="003B7B2B"/>
    <w:rsid w:val="003C0563"/>
    <w:rsid w:val="003C106D"/>
    <w:rsid w:val="003C19D9"/>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FAC"/>
    <w:rsid w:val="003D438F"/>
    <w:rsid w:val="003D4FCA"/>
    <w:rsid w:val="003D5C80"/>
    <w:rsid w:val="003D628E"/>
    <w:rsid w:val="003D6EFC"/>
    <w:rsid w:val="003D7502"/>
    <w:rsid w:val="003D7A1C"/>
    <w:rsid w:val="003D7E75"/>
    <w:rsid w:val="003E0721"/>
    <w:rsid w:val="003E0AF6"/>
    <w:rsid w:val="003E28BA"/>
    <w:rsid w:val="003E2BB5"/>
    <w:rsid w:val="003E2E02"/>
    <w:rsid w:val="003E32F2"/>
    <w:rsid w:val="003E3A3B"/>
    <w:rsid w:val="003E3F16"/>
    <w:rsid w:val="003E409E"/>
    <w:rsid w:val="003E4E3A"/>
    <w:rsid w:val="003E517F"/>
    <w:rsid w:val="003F0AAB"/>
    <w:rsid w:val="003F1764"/>
    <w:rsid w:val="003F1E16"/>
    <w:rsid w:val="003F2F80"/>
    <w:rsid w:val="003F34F0"/>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7930"/>
    <w:rsid w:val="00407973"/>
    <w:rsid w:val="00410479"/>
    <w:rsid w:val="00410B42"/>
    <w:rsid w:val="00411746"/>
    <w:rsid w:val="00412514"/>
    <w:rsid w:val="00412825"/>
    <w:rsid w:val="00413819"/>
    <w:rsid w:val="00414A2E"/>
    <w:rsid w:val="00414E8C"/>
    <w:rsid w:val="004161CF"/>
    <w:rsid w:val="004175A3"/>
    <w:rsid w:val="00417DE5"/>
    <w:rsid w:val="00420043"/>
    <w:rsid w:val="0042169A"/>
    <w:rsid w:val="004220EE"/>
    <w:rsid w:val="00422329"/>
    <w:rsid w:val="004239FE"/>
    <w:rsid w:val="00424FC6"/>
    <w:rsid w:val="0042501A"/>
    <w:rsid w:val="004252AA"/>
    <w:rsid w:val="0042580A"/>
    <w:rsid w:val="00426C21"/>
    <w:rsid w:val="00426C84"/>
    <w:rsid w:val="00430865"/>
    <w:rsid w:val="004318BB"/>
    <w:rsid w:val="00433B7B"/>
    <w:rsid w:val="004340EA"/>
    <w:rsid w:val="00434203"/>
    <w:rsid w:val="00434B4F"/>
    <w:rsid w:val="00434BB2"/>
    <w:rsid w:val="00434DB2"/>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554C"/>
    <w:rsid w:val="00455833"/>
    <w:rsid w:val="00456302"/>
    <w:rsid w:val="004567CF"/>
    <w:rsid w:val="00456BEC"/>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92"/>
    <w:rsid w:val="00471DDC"/>
    <w:rsid w:val="0047227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908D5"/>
    <w:rsid w:val="00490AB4"/>
    <w:rsid w:val="00490DF6"/>
    <w:rsid w:val="00492B2E"/>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306F"/>
    <w:rsid w:val="004A39A9"/>
    <w:rsid w:val="004A3BA4"/>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D0E"/>
    <w:rsid w:val="004C1C48"/>
    <w:rsid w:val="004C23E7"/>
    <w:rsid w:val="004C2B0D"/>
    <w:rsid w:val="004C3B95"/>
    <w:rsid w:val="004C40F3"/>
    <w:rsid w:val="004C4285"/>
    <w:rsid w:val="004C56C2"/>
    <w:rsid w:val="004C5A6C"/>
    <w:rsid w:val="004C65D1"/>
    <w:rsid w:val="004C6A76"/>
    <w:rsid w:val="004C7116"/>
    <w:rsid w:val="004C7BDE"/>
    <w:rsid w:val="004D1CA4"/>
    <w:rsid w:val="004D26EF"/>
    <w:rsid w:val="004D29F0"/>
    <w:rsid w:val="004D31E7"/>
    <w:rsid w:val="004D345F"/>
    <w:rsid w:val="004D459B"/>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B62"/>
    <w:rsid w:val="004F312E"/>
    <w:rsid w:val="004F342A"/>
    <w:rsid w:val="004F3619"/>
    <w:rsid w:val="004F57E8"/>
    <w:rsid w:val="004F6FAA"/>
    <w:rsid w:val="004F7487"/>
    <w:rsid w:val="004F76E8"/>
    <w:rsid w:val="00501FBC"/>
    <w:rsid w:val="00502D89"/>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984"/>
    <w:rsid w:val="00543E55"/>
    <w:rsid w:val="0054489A"/>
    <w:rsid w:val="00544A09"/>
    <w:rsid w:val="00544B26"/>
    <w:rsid w:val="00545D08"/>
    <w:rsid w:val="00545EFD"/>
    <w:rsid w:val="005467B5"/>
    <w:rsid w:val="00547036"/>
    <w:rsid w:val="005470B2"/>
    <w:rsid w:val="00547838"/>
    <w:rsid w:val="00547D4E"/>
    <w:rsid w:val="00547F16"/>
    <w:rsid w:val="005506E1"/>
    <w:rsid w:val="00550C5A"/>
    <w:rsid w:val="00550ECA"/>
    <w:rsid w:val="0055219A"/>
    <w:rsid w:val="00552B4F"/>
    <w:rsid w:val="00553F87"/>
    <w:rsid w:val="00555AD9"/>
    <w:rsid w:val="00556635"/>
    <w:rsid w:val="00556BAE"/>
    <w:rsid w:val="0055708F"/>
    <w:rsid w:val="00557264"/>
    <w:rsid w:val="00557578"/>
    <w:rsid w:val="0056060C"/>
    <w:rsid w:val="00561D4C"/>
    <w:rsid w:val="00561DFC"/>
    <w:rsid w:val="00561E34"/>
    <w:rsid w:val="00563CB5"/>
    <w:rsid w:val="0056498D"/>
    <w:rsid w:val="00565B3C"/>
    <w:rsid w:val="00565EA4"/>
    <w:rsid w:val="00567584"/>
    <w:rsid w:val="00567F95"/>
    <w:rsid w:val="00570088"/>
    <w:rsid w:val="005702B4"/>
    <w:rsid w:val="00573554"/>
    <w:rsid w:val="00574473"/>
    <w:rsid w:val="00577085"/>
    <w:rsid w:val="005807C5"/>
    <w:rsid w:val="00580A85"/>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5A76"/>
    <w:rsid w:val="0059693A"/>
    <w:rsid w:val="00596BDE"/>
    <w:rsid w:val="00597696"/>
    <w:rsid w:val="005979A4"/>
    <w:rsid w:val="00597B6B"/>
    <w:rsid w:val="005A06B7"/>
    <w:rsid w:val="005A191C"/>
    <w:rsid w:val="005A1D69"/>
    <w:rsid w:val="005A2267"/>
    <w:rsid w:val="005A2A89"/>
    <w:rsid w:val="005A2C69"/>
    <w:rsid w:val="005A2CD1"/>
    <w:rsid w:val="005A2F4F"/>
    <w:rsid w:val="005A2FA8"/>
    <w:rsid w:val="005A4385"/>
    <w:rsid w:val="005A6D89"/>
    <w:rsid w:val="005B078E"/>
    <w:rsid w:val="005B1498"/>
    <w:rsid w:val="005B1BC9"/>
    <w:rsid w:val="005B2406"/>
    <w:rsid w:val="005B3547"/>
    <w:rsid w:val="005B3B2B"/>
    <w:rsid w:val="005B426E"/>
    <w:rsid w:val="005B432B"/>
    <w:rsid w:val="005B4701"/>
    <w:rsid w:val="005B4833"/>
    <w:rsid w:val="005B48B3"/>
    <w:rsid w:val="005B4AA1"/>
    <w:rsid w:val="005B56DF"/>
    <w:rsid w:val="005B592B"/>
    <w:rsid w:val="005B65D6"/>
    <w:rsid w:val="005B6A40"/>
    <w:rsid w:val="005C0246"/>
    <w:rsid w:val="005C04C9"/>
    <w:rsid w:val="005C1BC0"/>
    <w:rsid w:val="005C2512"/>
    <w:rsid w:val="005C257A"/>
    <w:rsid w:val="005C29C5"/>
    <w:rsid w:val="005C2D5E"/>
    <w:rsid w:val="005C3309"/>
    <w:rsid w:val="005C3CCE"/>
    <w:rsid w:val="005C4986"/>
    <w:rsid w:val="005C633B"/>
    <w:rsid w:val="005D0791"/>
    <w:rsid w:val="005D0E9E"/>
    <w:rsid w:val="005D145E"/>
    <w:rsid w:val="005D1524"/>
    <w:rsid w:val="005D2DD5"/>
    <w:rsid w:val="005D74DB"/>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6029"/>
    <w:rsid w:val="006070AF"/>
    <w:rsid w:val="00607C5A"/>
    <w:rsid w:val="00607EAC"/>
    <w:rsid w:val="00610084"/>
    <w:rsid w:val="0061022A"/>
    <w:rsid w:val="00610319"/>
    <w:rsid w:val="00610F7C"/>
    <w:rsid w:val="00611560"/>
    <w:rsid w:val="00611E24"/>
    <w:rsid w:val="00612AF5"/>
    <w:rsid w:val="00612F13"/>
    <w:rsid w:val="00613023"/>
    <w:rsid w:val="006132C9"/>
    <w:rsid w:val="00613B32"/>
    <w:rsid w:val="00614278"/>
    <w:rsid w:val="00616C51"/>
    <w:rsid w:val="0061797B"/>
    <w:rsid w:val="006207EE"/>
    <w:rsid w:val="006220A2"/>
    <w:rsid w:val="00622912"/>
    <w:rsid w:val="00622C19"/>
    <w:rsid w:val="00623413"/>
    <w:rsid w:val="00624340"/>
    <w:rsid w:val="00624DC6"/>
    <w:rsid w:val="00625011"/>
    <w:rsid w:val="0062563F"/>
    <w:rsid w:val="006258B4"/>
    <w:rsid w:val="00626D4E"/>
    <w:rsid w:val="00626F93"/>
    <w:rsid w:val="006277C1"/>
    <w:rsid w:val="00627A49"/>
    <w:rsid w:val="0063148F"/>
    <w:rsid w:val="00631691"/>
    <w:rsid w:val="00631B91"/>
    <w:rsid w:val="00631BAD"/>
    <w:rsid w:val="006321F7"/>
    <w:rsid w:val="00633108"/>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C94"/>
    <w:rsid w:val="006423FC"/>
    <w:rsid w:val="00642B73"/>
    <w:rsid w:val="00642D61"/>
    <w:rsid w:val="00642D9C"/>
    <w:rsid w:val="006433DF"/>
    <w:rsid w:val="00645576"/>
    <w:rsid w:val="00646545"/>
    <w:rsid w:val="0064661A"/>
    <w:rsid w:val="006467F7"/>
    <w:rsid w:val="006469FC"/>
    <w:rsid w:val="006472A6"/>
    <w:rsid w:val="0064737C"/>
    <w:rsid w:val="00647CDC"/>
    <w:rsid w:val="006502DA"/>
    <w:rsid w:val="00650928"/>
    <w:rsid w:val="00650B9B"/>
    <w:rsid w:val="00650D9D"/>
    <w:rsid w:val="00651954"/>
    <w:rsid w:val="006532C1"/>
    <w:rsid w:val="00655318"/>
    <w:rsid w:val="00655C4A"/>
    <w:rsid w:val="006569D7"/>
    <w:rsid w:val="0065789E"/>
    <w:rsid w:val="00657980"/>
    <w:rsid w:val="006579CE"/>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4093"/>
    <w:rsid w:val="00674AA2"/>
    <w:rsid w:val="0067504C"/>
    <w:rsid w:val="006767E3"/>
    <w:rsid w:val="00676B67"/>
    <w:rsid w:val="00676DB8"/>
    <w:rsid w:val="00677D1B"/>
    <w:rsid w:val="00677DC7"/>
    <w:rsid w:val="006800A8"/>
    <w:rsid w:val="0068064B"/>
    <w:rsid w:val="006828C8"/>
    <w:rsid w:val="00683230"/>
    <w:rsid w:val="00684056"/>
    <w:rsid w:val="00685B0E"/>
    <w:rsid w:val="00686232"/>
    <w:rsid w:val="00686375"/>
    <w:rsid w:val="00686741"/>
    <w:rsid w:val="00690AB7"/>
    <w:rsid w:val="00691471"/>
    <w:rsid w:val="00691A11"/>
    <w:rsid w:val="00691CF6"/>
    <w:rsid w:val="00693257"/>
    <w:rsid w:val="006942A6"/>
    <w:rsid w:val="00694AEE"/>
    <w:rsid w:val="006952AD"/>
    <w:rsid w:val="006976A5"/>
    <w:rsid w:val="006A0E3A"/>
    <w:rsid w:val="006A1617"/>
    <w:rsid w:val="006A26C4"/>
    <w:rsid w:val="006A29A3"/>
    <w:rsid w:val="006A3842"/>
    <w:rsid w:val="006A3ED6"/>
    <w:rsid w:val="006A4863"/>
    <w:rsid w:val="006A60F2"/>
    <w:rsid w:val="006A62D1"/>
    <w:rsid w:val="006A7436"/>
    <w:rsid w:val="006A7453"/>
    <w:rsid w:val="006A79F3"/>
    <w:rsid w:val="006A7BFC"/>
    <w:rsid w:val="006B345F"/>
    <w:rsid w:val="006B3E74"/>
    <w:rsid w:val="006B50A2"/>
    <w:rsid w:val="006B5AA1"/>
    <w:rsid w:val="006B5BE1"/>
    <w:rsid w:val="006B62D5"/>
    <w:rsid w:val="006B664B"/>
    <w:rsid w:val="006B785F"/>
    <w:rsid w:val="006B7E76"/>
    <w:rsid w:val="006B7FF3"/>
    <w:rsid w:val="006C0F23"/>
    <w:rsid w:val="006C187F"/>
    <w:rsid w:val="006C218E"/>
    <w:rsid w:val="006C3B74"/>
    <w:rsid w:val="006C57DC"/>
    <w:rsid w:val="006D031F"/>
    <w:rsid w:val="006D1831"/>
    <w:rsid w:val="006D1CF5"/>
    <w:rsid w:val="006D23A0"/>
    <w:rsid w:val="006D24A2"/>
    <w:rsid w:val="006D2558"/>
    <w:rsid w:val="006D2C91"/>
    <w:rsid w:val="006D3D65"/>
    <w:rsid w:val="006D3E9B"/>
    <w:rsid w:val="006D4624"/>
    <w:rsid w:val="006D506F"/>
    <w:rsid w:val="006D526B"/>
    <w:rsid w:val="006E0218"/>
    <w:rsid w:val="006E0404"/>
    <w:rsid w:val="006E05F5"/>
    <w:rsid w:val="006E07A2"/>
    <w:rsid w:val="006E1C62"/>
    <w:rsid w:val="006E226B"/>
    <w:rsid w:val="006E366F"/>
    <w:rsid w:val="006E40D7"/>
    <w:rsid w:val="006E55F4"/>
    <w:rsid w:val="006E65DE"/>
    <w:rsid w:val="006E6F99"/>
    <w:rsid w:val="006E73AD"/>
    <w:rsid w:val="006E7606"/>
    <w:rsid w:val="006F080F"/>
    <w:rsid w:val="006F0BF6"/>
    <w:rsid w:val="006F187C"/>
    <w:rsid w:val="006F3CDA"/>
    <w:rsid w:val="006F3D1A"/>
    <w:rsid w:val="006F488B"/>
    <w:rsid w:val="006F4ACA"/>
    <w:rsid w:val="006F63F7"/>
    <w:rsid w:val="007002CD"/>
    <w:rsid w:val="007007FD"/>
    <w:rsid w:val="00701813"/>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D2B"/>
    <w:rsid w:val="007B7D01"/>
    <w:rsid w:val="007C0547"/>
    <w:rsid w:val="007C0681"/>
    <w:rsid w:val="007C0D59"/>
    <w:rsid w:val="007C1839"/>
    <w:rsid w:val="007C1D36"/>
    <w:rsid w:val="007C1EEF"/>
    <w:rsid w:val="007C2148"/>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A82"/>
    <w:rsid w:val="007E6455"/>
    <w:rsid w:val="007E6FC1"/>
    <w:rsid w:val="007E7C1F"/>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FD5"/>
    <w:rsid w:val="00801649"/>
    <w:rsid w:val="0080196C"/>
    <w:rsid w:val="0080314A"/>
    <w:rsid w:val="008045C1"/>
    <w:rsid w:val="00804B00"/>
    <w:rsid w:val="008050EF"/>
    <w:rsid w:val="0080588E"/>
    <w:rsid w:val="00807320"/>
    <w:rsid w:val="0080762E"/>
    <w:rsid w:val="008078CC"/>
    <w:rsid w:val="008079F6"/>
    <w:rsid w:val="00807FD4"/>
    <w:rsid w:val="008101C4"/>
    <w:rsid w:val="0081089C"/>
    <w:rsid w:val="00810AC6"/>
    <w:rsid w:val="008120A1"/>
    <w:rsid w:val="00812EE6"/>
    <w:rsid w:val="008134A7"/>
    <w:rsid w:val="00814B89"/>
    <w:rsid w:val="0081528C"/>
    <w:rsid w:val="008157B6"/>
    <w:rsid w:val="00816238"/>
    <w:rsid w:val="00816380"/>
    <w:rsid w:val="008165D9"/>
    <w:rsid w:val="00817F90"/>
    <w:rsid w:val="00820939"/>
    <w:rsid w:val="00821703"/>
    <w:rsid w:val="00823D8F"/>
    <w:rsid w:val="00825A87"/>
    <w:rsid w:val="0082728C"/>
    <w:rsid w:val="00827B63"/>
    <w:rsid w:val="008306B1"/>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5C6B"/>
    <w:rsid w:val="00846041"/>
    <w:rsid w:val="0084608D"/>
    <w:rsid w:val="00850637"/>
    <w:rsid w:val="00850DC3"/>
    <w:rsid w:val="00851521"/>
    <w:rsid w:val="008526D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7164"/>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719"/>
    <w:rsid w:val="00892A91"/>
    <w:rsid w:val="00893481"/>
    <w:rsid w:val="00893ABE"/>
    <w:rsid w:val="00893C86"/>
    <w:rsid w:val="00894F22"/>
    <w:rsid w:val="008954BC"/>
    <w:rsid w:val="00895BF0"/>
    <w:rsid w:val="00896BE6"/>
    <w:rsid w:val="008978F3"/>
    <w:rsid w:val="00897D70"/>
    <w:rsid w:val="008A00DD"/>
    <w:rsid w:val="008A0380"/>
    <w:rsid w:val="008A1C10"/>
    <w:rsid w:val="008A2B9A"/>
    <w:rsid w:val="008A31D7"/>
    <w:rsid w:val="008A3247"/>
    <w:rsid w:val="008A3675"/>
    <w:rsid w:val="008A4965"/>
    <w:rsid w:val="008A4DE2"/>
    <w:rsid w:val="008A6763"/>
    <w:rsid w:val="008A7C21"/>
    <w:rsid w:val="008B056A"/>
    <w:rsid w:val="008B0B73"/>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C48"/>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2455"/>
    <w:rsid w:val="008F25F1"/>
    <w:rsid w:val="008F27FF"/>
    <w:rsid w:val="008F2B87"/>
    <w:rsid w:val="008F2BBA"/>
    <w:rsid w:val="008F38BA"/>
    <w:rsid w:val="008F4A87"/>
    <w:rsid w:val="009011A1"/>
    <w:rsid w:val="00901C90"/>
    <w:rsid w:val="00902C72"/>
    <w:rsid w:val="00903583"/>
    <w:rsid w:val="00904960"/>
    <w:rsid w:val="009068E7"/>
    <w:rsid w:val="00910591"/>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9F4"/>
    <w:rsid w:val="00925BEC"/>
    <w:rsid w:val="00926551"/>
    <w:rsid w:val="0093079E"/>
    <w:rsid w:val="0093171E"/>
    <w:rsid w:val="0093239F"/>
    <w:rsid w:val="00932AC2"/>
    <w:rsid w:val="00933A54"/>
    <w:rsid w:val="009340FF"/>
    <w:rsid w:val="009341C1"/>
    <w:rsid w:val="0093444E"/>
    <w:rsid w:val="00935162"/>
    <w:rsid w:val="009362B3"/>
    <w:rsid w:val="00936861"/>
    <w:rsid w:val="009401F5"/>
    <w:rsid w:val="0094096B"/>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1A94"/>
    <w:rsid w:val="00961B4F"/>
    <w:rsid w:val="00964829"/>
    <w:rsid w:val="009649A8"/>
    <w:rsid w:val="00964AE0"/>
    <w:rsid w:val="0096572B"/>
    <w:rsid w:val="00965ACC"/>
    <w:rsid w:val="009667DB"/>
    <w:rsid w:val="00967331"/>
    <w:rsid w:val="00967650"/>
    <w:rsid w:val="009709E1"/>
    <w:rsid w:val="00970E72"/>
    <w:rsid w:val="00971DFC"/>
    <w:rsid w:val="0097267E"/>
    <w:rsid w:val="00973CF2"/>
    <w:rsid w:val="009744F4"/>
    <w:rsid w:val="0097453A"/>
    <w:rsid w:val="00974CF4"/>
    <w:rsid w:val="00975ADE"/>
    <w:rsid w:val="00976104"/>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5C9F"/>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6186"/>
    <w:rsid w:val="009977D0"/>
    <w:rsid w:val="009A0BB9"/>
    <w:rsid w:val="009A26C5"/>
    <w:rsid w:val="009A3394"/>
    <w:rsid w:val="009A3EFA"/>
    <w:rsid w:val="009A40AA"/>
    <w:rsid w:val="009A46EE"/>
    <w:rsid w:val="009A4793"/>
    <w:rsid w:val="009A5107"/>
    <w:rsid w:val="009A62C5"/>
    <w:rsid w:val="009A6AA2"/>
    <w:rsid w:val="009A6B1B"/>
    <w:rsid w:val="009B0702"/>
    <w:rsid w:val="009B0F29"/>
    <w:rsid w:val="009B13C6"/>
    <w:rsid w:val="009B1BBC"/>
    <w:rsid w:val="009B1BCD"/>
    <w:rsid w:val="009B39C4"/>
    <w:rsid w:val="009B3B87"/>
    <w:rsid w:val="009B4A1F"/>
    <w:rsid w:val="009B4AC4"/>
    <w:rsid w:val="009B4F3F"/>
    <w:rsid w:val="009B5930"/>
    <w:rsid w:val="009B70F9"/>
    <w:rsid w:val="009B7683"/>
    <w:rsid w:val="009B7788"/>
    <w:rsid w:val="009C0A3F"/>
    <w:rsid w:val="009C159B"/>
    <w:rsid w:val="009C22DA"/>
    <w:rsid w:val="009C24D1"/>
    <w:rsid w:val="009C27CC"/>
    <w:rsid w:val="009C2820"/>
    <w:rsid w:val="009C2863"/>
    <w:rsid w:val="009C3B17"/>
    <w:rsid w:val="009C3E1A"/>
    <w:rsid w:val="009C4432"/>
    <w:rsid w:val="009C4EB1"/>
    <w:rsid w:val="009C5C44"/>
    <w:rsid w:val="009C638B"/>
    <w:rsid w:val="009C64C3"/>
    <w:rsid w:val="009C6CF4"/>
    <w:rsid w:val="009C7873"/>
    <w:rsid w:val="009C78BB"/>
    <w:rsid w:val="009D0D3C"/>
    <w:rsid w:val="009D186F"/>
    <w:rsid w:val="009D1DD0"/>
    <w:rsid w:val="009D28A9"/>
    <w:rsid w:val="009D2D43"/>
    <w:rsid w:val="009D4D75"/>
    <w:rsid w:val="009D575E"/>
    <w:rsid w:val="009D619F"/>
    <w:rsid w:val="009D79DF"/>
    <w:rsid w:val="009D7B48"/>
    <w:rsid w:val="009E01E6"/>
    <w:rsid w:val="009E0B8E"/>
    <w:rsid w:val="009E0EFC"/>
    <w:rsid w:val="009E1D72"/>
    <w:rsid w:val="009E1EF5"/>
    <w:rsid w:val="009E2876"/>
    <w:rsid w:val="009E2AA6"/>
    <w:rsid w:val="009E51F1"/>
    <w:rsid w:val="009E58FB"/>
    <w:rsid w:val="009E5CE1"/>
    <w:rsid w:val="009E65B1"/>
    <w:rsid w:val="009E709D"/>
    <w:rsid w:val="009F0703"/>
    <w:rsid w:val="009F07A0"/>
    <w:rsid w:val="009F1B2A"/>
    <w:rsid w:val="009F1C63"/>
    <w:rsid w:val="009F36FD"/>
    <w:rsid w:val="009F382A"/>
    <w:rsid w:val="009F4D97"/>
    <w:rsid w:val="009F6437"/>
    <w:rsid w:val="009F6D17"/>
    <w:rsid w:val="00A000A9"/>
    <w:rsid w:val="00A014CE"/>
    <w:rsid w:val="00A01C9A"/>
    <w:rsid w:val="00A01EFA"/>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ED7"/>
    <w:rsid w:val="00A1689C"/>
    <w:rsid w:val="00A17F27"/>
    <w:rsid w:val="00A202D8"/>
    <w:rsid w:val="00A20AB1"/>
    <w:rsid w:val="00A20EB8"/>
    <w:rsid w:val="00A214FB"/>
    <w:rsid w:val="00A21C54"/>
    <w:rsid w:val="00A22B4C"/>
    <w:rsid w:val="00A24C6C"/>
    <w:rsid w:val="00A25F85"/>
    <w:rsid w:val="00A264F5"/>
    <w:rsid w:val="00A27A95"/>
    <w:rsid w:val="00A30765"/>
    <w:rsid w:val="00A31483"/>
    <w:rsid w:val="00A319D6"/>
    <w:rsid w:val="00A31EB5"/>
    <w:rsid w:val="00A324AA"/>
    <w:rsid w:val="00A32A38"/>
    <w:rsid w:val="00A337F3"/>
    <w:rsid w:val="00A33A5D"/>
    <w:rsid w:val="00A34109"/>
    <w:rsid w:val="00A34BE7"/>
    <w:rsid w:val="00A35BC9"/>
    <w:rsid w:val="00A36EC2"/>
    <w:rsid w:val="00A3700D"/>
    <w:rsid w:val="00A37047"/>
    <w:rsid w:val="00A37322"/>
    <w:rsid w:val="00A41E1C"/>
    <w:rsid w:val="00A425A2"/>
    <w:rsid w:val="00A426B7"/>
    <w:rsid w:val="00A42C00"/>
    <w:rsid w:val="00A4392D"/>
    <w:rsid w:val="00A43BCD"/>
    <w:rsid w:val="00A47B8E"/>
    <w:rsid w:val="00A500CA"/>
    <w:rsid w:val="00A50266"/>
    <w:rsid w:val="00A5087F"/>
    <w:rsid w:val="00A50CFB"/>
    <w:rsid w:val="00A5138B"/>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48B"/>
    <w:rsid w:val="00A61656"/>
    <w:rsid w:val="00A6169C"/>
    <w:rsid w:val="00A63185"/>
    <w:rsid w:val="00A6412F"/>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34C8"/>
    <w:rsid w:val="00A8421B"/>
    <w:rsid w:val="00A84D72"/>
    <w:rsid w:val="00A84E55"/>
    <w:rsid w:val="00A86D25"/>
    <w:rsid w:val="00A90580"/>
    <w:rsid w:val="00A909B0"/>
    <w:rsid w:val="00A91D02"/>
    <w:rsid w:val="00A95547"/>
    <w:rsid w:val="00A95549"/>
    <w:rsid w:val="00A957DF"/>
    <w:rsid w:val="00A95D60"/>
    <w:rsid w:val="00A96877"/>
    <w:rsid w:val="00A974ED"/>
    <w:rsid w:val="00A97843"/>
    <w:rsid w:val="00AA01FF"/>
    <w:rsid w:val="00AA1A4F"/>
    <w:rsid w:val="00AA1C18"/>
    <w:rsid w:val="00AA2213"/>
    <w:rsid w:val="00AA2B34"/>
    <w:rsid w:val="00AA3762"/>
    <w:rsid w:val="00AA5AD1"/>
    <w:rsid w:val="00AA67C9"/>
    <w:rsid w:val="00AA680E"/>
    <w:rsid w:val="00AA6825"/>
    <w:rsid w:val="00AA7405"/>
    <w:rsid w:val="00AA7900"/>
    <w:rsid w:val="00AB0A97"/>
    <w:rsid w:val="00AB0C1D"/>
    <w:rsid w:val="00AB237A"/>
    <w:rsid w:val="00AB2CD4"/>
    <w:rsid w:val="00AB395E"/>
    <w:rsid w:val="00AB451B"/>
    <w:rsid w:val="00AB52E0"/>
    <w:rsid w:val="00AB56CB"/>
    <w:rsid w:val="00AB586F"/>
    <w:rsid w:val="00AB5CA7"/>
    <w:rsid w:val="00AB6C2C"/>
    <w:rsid w:val="00AC0247"/>
    <w:rsid w:val="00AC1DF6"/>
    <w:rsid w:val="00AC1F7F"/>
    <w:rsid w:val="00AC2BAD"/>
    <w:rsid w:val="00AC2DE5"/>
    <w:rsid w:val="00AC31D6"/>
    <w:rsid w:val="00AC3213"/>
    <w:rsid w:val="00AC3601"/>
    <w:rsid w:val="00AC3AC7"/>
    <w:rsid w:val="00AC43FC"/>
    <w:rsid w:val="00AC542E"/>
    <w:rsid w:val="00AC66E8"/>
    <w:rsid w:val="00AC745E"/>
    <w:rsid w:val="00AD013D"/>
    <w:rsid w:val="00AD189B"/>
    <w:rsid w:val="00AD32A6"/>
    <w:rsid w:val="00AD40AE"/>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2D9"/>
    <w:rsid w:val="00AE72E3"/>
    <w:rsid w:val="00AE7430"/>
    <w:rsid w:val="00AF07C0"/>
    <w:rsid w:val="00AF217F"/>
    <w:rsid w:val="00AF2232"/>
    <w:rsid w:val="00AF279D"/>
    <w:rsid w:val="00AF334F"/>
    <w:rsid w:val="00AF540B"/>
    <w:rsid w:val="00AF63FB"/>
    <w:rsid w:val="00AF6861"/>
    <w:rsid w:val="00AF6AB0"/>
    <w:rsid w:val="00AF7713"/>
    <w:rsid w:val="00B015AC"/>
    <w:rsid w:val="00B0213A"/>
    <w:rsid w:val="00B0310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274C"/>
    <w:rsid w:val="00B2305C"/>
    <w:rsid w:val="00B240E8"/>
    <w:rsid w:val="00B2468E"/>
    <w:rsid w:val="00B247D0"/>
    <w:rsid w:val="00B254B1"/>
    <w:rsid w:val="00B25B24"/>
    <w:rsid w:val="00B2620B"/>
    <w:rsid w:val="00B30034"/>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7224"/>
    <w:rsid w:val="00B4024B"/>
    <w:rsid w:val="00B408B9"/>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4A9"/>
    <w:rsid w:val="00B55E33"/>
    <w:rsid w:val="00B61264"/>
    <w:rsid w:val="00B61289"/>
    <w:rsid w:val="00B62395"/>
    <w:rsid w:val="00B62AB7"/>
    <w:rsid w:val="00B62B0E"/>
    <w:rsid w:val="00B62F24"/>
    <w:rsid w:val="00B63ACA"/>
    <w:rsid w:val="00B63B13"/>
    <w:rsid w:val="00B70F84"/>
    <w:rsid w:val="00B71B4A"/>
    <w:rsid w:val="00B72EFB"/>
    <w:rsid w:val="00B72FE0"/>
    <w:rsid w:val="00B734F2"/>
    <w:rsid w:val="00B735F1"/>
    <w:rsid w:val="00B73668"/>
    <w:rsid w:val="00B74E9D"/>
    <w:rsid w:val="00B754D5"/>
    <w:rsid w:val="00B75E1D"/>
    <w:rsid w:val="00B76198"/>
    <w:rsid w:val="00B7681E"/>
    <w:rsid w:val="00B76DC2"/>
    <w:rsid w:val="00B777E1"/>
    <w:rsid w:val="00B806BF"/>
    <w:rsid w:val="00B80D03"/>
    <w:rsid w:val="00B8111A"/>
    <w:rsid w:val="00B82ECF"/>
    <w:rsid w:val="00B84332"/>
    <w:rsid w:val="00B84CD7"/>
    <w:rsid w:val="00B85637"/>
    <w:rsid w:val="00B861F3"/>
    <w:rsid w:val="00B866F9"/>
    <w:rsid w:val="00B86863"/>
    <w:rsid w:val="00B86E72"/>
    <w:rsid w:val="00B86F34"/>
    <w:rsid w:val="00B90AEF"/>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B95"/>
    <w:rsid w:val="00BA6010"/>
    <w:rsid w:val="00BA6925"/>
    <w:rsid w:val="00BA697C"/>
    <w:rsid w:val="00BA70FF"/>
    <w:rsid w:val="00BA7149"/>
    <w:rsid w:val="00BA792A"/>
    <w:rsid w:val="00BB3C65"/>
    <w:rsid w:val="00BB488C"/>
    <w:rsid w:val="00BB4F67"/>
    <w:rsid w:val="00BB5057"/>
    <w:rsid w:val="00BB58DD"/>
    <w:rsid w:val="00BB6822"/>
    <w:rsid w:val="00BB7F91"/>
    <w:rsid w:val="00BC002B"/>
    <w:rsid w:val="00BC1242"/>
    <w:rsid w:val="00BC1E52"/>
    <w:rsid w:val="00BC1FA3"/>
    <w:rsid w:val="00BC2DA2"/>
    <w:rsid w:val="00BC3D25"/>
    <w:rsid w:val="00BC46C9"/>
    <w:rsid w:val="00BC4C28"/>
    <w:rsid w:val="00BC5A35"/>
    <w:rsid w:val="00BC5B1E"/>
    <w:rsid w:val="00BC5C2F"/>
    <w:rsid w:val="00BC5EC7"/>
    <w:rsid w:val="00BC6989"/>
    <w:rsid w:val="00BC7069"/>
    <w:rsid w:val="00BC707F"/>
    <w:rsid w:val="00BC741E"/>
    <w:rsid w:val="00BC7D58"/>
    <w:rsid w:val="00BD0500"/>
    <w:rsid w:val="00BD0AEE"/>
    <w:rsid w:val="00BD0B62"/>
    <w:rsid w:val="00BD3782"/>
    <w:rsid w:val="00BD3A0B"/>
    <w:rsid w:val="00BD3C91"/>
    <w:rsid w:val="00BD42E0"/>
    <w:rsid w:val="00BD506B"/>
    <w:rsid w:val="00BD6057"/>
    <w:rsid w:val="00BD7DFA"/>
    <w:rsid w:val="00BE09FD"/>
    <w:rsid w:val="00BE18C3"/>
    <w:rsid w:val="00BE2290"/>
    <w:rsid w:val="00BE260F"/>
    <w:rsid w:val="00BE2F28"/>
    <w:rsid w:val="00BE348D"/>
    <w:rsid w:val="00BE41FA"/>
    <w:rsid w:val="00BE4308"/>
    <w:rsid w:val="00BE4B02"/>
    <w:rsid w:val="00BE4BF6"/>
    <w:rsid w:val="00BE4EEC"/>
    <w:rsid w:val="00BE51CA"/>
    <w:rsid w:val="00BE5336"/>
    <w:rsid w:val="00BE60F8"/>
    <w:rsid w:val="00BE6444"/>
    <w:rsid w:val="00BE73B6"/>
    <w:rsid w:val="00BF07D3"/>
    <w:rsid w:val="00BF0C39"/>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DB7"/>
    <w:rsid w:val="00C1431D"/>
    <w:rsid w:val="00C143C2"/>
    <w:rsid w:val="00C150B6"/>
    <w:rsid w:val="00C153FD"/>
    <w:rsid w:val="00C15CE9"/>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21DF"/>
    <w:rsid w:val="00C33220"/>
    <w:rsid w:val="00C335E2"/>
    <w:rsid w:val="00C36A2D"/>
    <w:rsid w:val="00C36B72"/>
    <w:rsid w:val="00C37D3F"/>
    <w:rsid w:val="00C40C04"/>
    <w:rsid w:val="00C41F7D"/>
    <w:rsid w:val="00C421C9"/>
    <w:rsid w:val="00C42353"/>
    <w:rsid w:val="00C42ED0"/>
    <w:rsid w:val="00C43AF5"/>
    <w:rsid w:val="00C451E1"/>
    <w:rsid w:val="00C45E68"/>
    <w:rsid w:val="00C46EC1"/>
    <w:rsid w:val="00C47310"/>
    <w:rsid w:val="00C4732C"/>
    <w:rsid w:val="00C47A88"/>
    <w:rsid w:val="00C50D23"/>
    <w:rsid w:val="00C50D9C"/>
    <w:rsid w:val="00C51E3C"/>
    <w:rsid w:val="00C521D3"/>
    <w:rsid w:val="00C525C7"/>
    <w:rsid w:val="00C528A2"/>
    <w:rsid w:val="00C52CA6"/>
    <w:rsid w:val="00C53217"/>
    <w:rsid w:val="00C53499"/>
    <w:rsid w:val="00C540C5"/>
    <w:rsid w:val="00C54D9D"/>
    <w:rsid w:val="00C56EF0"/>
    <w:rsid w:val="00C572B4"/>
    <w:rsid w:val="00C60F21"/>
    <w:rsid w:val="00C6398E"/>
    <w:rsid w:val="00C65CA6"/>
    <w:rsid w:val="00C66F6C"/>
    <w:rsid w:val="00C670D9"/>
    <w:rsid w:val="00C67642"/>
    <w:rsid w:val="00C67734"/>
    <w:rsid w:val="00C70310"/>
    <w:rsid w:val="00C713A7"/>
    <w:rsid w:val="00C715B9"/>
    <w:rsid w:val="00C71D8C"/>
    <w:rsid w:val="00C72479"/>
    <w:rsid w:val="00C74794"/>
    <w:rsid w:val="00C761AB"/>
    <w:rsid w:val="00C768B1"/>
    <w:rsid w:val="00C77FA5"/>
    <w:rsid w:val="00C81185"/>
    <w:rsid w:val="00C82576"/>
    <w:rsid w:val="00C83352"/>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39A9"/>
    <w:rsid w:val="00C957A4"/>
    <w:rsid w:val="00C96B7A"/>
    <w:rsid w:val="00C9761D"/>
    <w:rsid w:val="00C97737"/>
    <w:rsid w:val="00CA065C"/>
    <w:rsid w:val="00CA169D"/>
    <w:rsid w:val="00CA27B6"/>
    <w:rsid w:val="00CA30E4"/>
    <w:rsid w:val="00CA379C"/>
    <w:rsid w:val="00CA38C5"/>
    <w:rsid w:val="00CA40E3"/>
    <w:rsid w:val="00CA4106"/>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95"/>
    <w:rsid w:val="00CB3F73"/>
    <w:rsid w:val="00CB4183"/>
    <w:rsid w:val="00CB49A5"/>
    <w:rsid w:val="00CB4B91"/>
    <w:rsid w:val="00CB5616"/>
    <w:rsid w:val="00CB5938"/>
    <w:rsid w:val="00CB6EC3"/>
    <w:rsid w:val="00CB7412"/>
    <w:rsid w:val="00CB748D"/>
    <w:rsid w:val="00CB7DCD"/>
    <w:rsid w:val="00CC1DBA"/>
    <w:rsid w:val="00CC28D8"/>
    <w:rsid w:val="00CC2A83"/>
    <w:rsid w:val="00CC369D"/>
    <w:rsid w:val="00CC4259"/>
    <w:rsid w:val="00CC432A"/>
    <w:rsid w:val="00CC5E10"/>
    <w:rsid w:val="00CC6AA7"/>
    <w:rsid w:val="00CC6B4C"/>
    <w:rsid w:val="00CC7A6E"/>
    <w:rsid w:val="00CD03CE"/>
    <w:rsid w:val="00CD0A88"/>
    <w:rsid w:val="00CD0E7B"/>
    <w:rsid w:val="00CD12FF"/>
    <w:rsid w:val="00CD3570"/>
    <w:rsid w:val="00CD45AE"/>
    <w:rsid w:val="00CD49F9"/>
    <w:rsid w:val="00CD55A0"/>
    <w:rsid w:val="00CD5B70"/>
    <w:rsid w:val="00CD5C8C"/>
    <w:rsid w:val="00CD67DE"/>
    <w:rsid w:val="00CD6B3C"/>
    <w:rsid w:val="00CD6DB7"/>
    <w:rsid w:val="00CD78FD"/>
    <w:rsid w:val="00CE0052"/>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388B"/>
    <w:rsid w:val="00CF397E"/>
    <w:rsid w:val="00CF3A3C"/>
    <w:rsid w:val="00CF3F6A"/>
    <w:rsid w:val="00CF4645"/>
    <w:rsid w:val="00CF4C3B"/>
    <w:rsid w:val="00CF58E4"/>
    <w:rsid w:val="00CF5A4E"/>
    <w:rsid w:val="00D00B6C"/>
    <w:rsid w:val="00D014F5"/>
    <w:rsid w:val="00D0223E"/>
    <w:rsid w:val="00D02471"/>
    <w:rsid w:val="00D025F0"/>
    <w:rsid w:val="00D02AB1"/>
    <w:rsid w:val="00D0370C"/>
    <w:rsid w:val="00D04AA0"/>
    <w:rsid w:val="00D04B96"/>
    <w:rsid w:val="00D05623"/>
    <w:rsid w:val="00D05CB6"/>
    <w:rsid w:val="00D06172"/>
    <w:rsid w:val="00D07107"/>
    <w:rsid w:val="00D07DE6"/>
    <w:rsid w:val="00D11F32"/>
    <w:rsid w:val="00D1299E"/>
    <w:rsid w:val="00D12A58"/>
    <w:rsid w:val="00D133FB"/>
    <w:rsid w:val="00D135D8"/>
    <w:rsid w:val="00D14DE1"/>
    <w:rsid w:val="00D16B8E"/>
    <w:rsid w:val="00D17527"/>
    <w:rsid w:val="00D17D0C"/>
    <w:rsid w:val="00D20F3F"/>
    <w:rsid w:val="00D20F68"/>
    <w:rsid w:val="00D20F8F"/>
    <w:rsid w:val="00D2252E"/>
    <w:rsid w:val="00D23362"/>
    <w:rsid w:val="00D234EA"/>
    <w:rsid w:val="00D2499A"/>
    <w:rsid w:val="00D24A65"/>
    <w:rsid w:val="00D251D9"/>
    <w:rsid w:val="00D25C60"/>
    <w:rsid w:val="00D26205"/>
    <w:rsid w:val="00D26964"/>
    <w:rsid w:val="00D27D78"/>
    <w:rsid w:val="00D302C4"/>
    <w:rsid w:val="00D305C0"/>
    <w:rsid w:val="00D30BF8"/>
    <w:rsid w:val="00D314B4"/>
    <w:rsid w:val="00D3192C"/>
    <w:rsid w:val="00D31E63"/>
    <w:rsid w:val="00D3240C"/>
    <w:rsid w:val="00D329EB"/>
    <w:rsid w:val="00D33601"/>
    <w:rsid w:val="00D33D6E"/>
    <w:rsid w:val="00D34128"/>
    <w:rsid w:val="00D345A5"/>
    <w:rsid w:val="00D36365"/>
    <w:rsid w:val="00D36769"/>
    <w:rsid w:val="00D36A4F"/>
    <w:rsid w:val="00D372A3"/>
    <w:rsid w:val="00D4034A"/>
    <w:rsid w:val="00D41DE2"/>
    <w:rsid w:val="00D424B7"/>
    <w:rsid w:val="00D42B5B"/>
    <w:rsid w:val="00D43A18"/>
    <w:rsid w:val="00D45132"/>
    <w:rsid w:val="00D455B6"/>
    <w:rsid w:val="00D457F0"/>
    <w:rsid w:val="00D464AD"/>
    <w:rsid w:val="00D4678B"/>
    <w:rsid w:val="00D46D89"/>
    <w:rsid w:val="00D47278"/>
    <w:rsid w:val="00D4761A"/>
    <w:rsid w:val="00D50540"/>
    <w:rsid w:val="00D5055F"/>
    <w:rsid w:val="00D50E5D"/>
    <w:rsid w:val="00D50FB1"/>
    <w:rsid w:val="00D516B7"/>
    <w:rsid w:val="00D520FA"/>
    <w:rsid w:val="00D530FF"/>
    <w:rsid w:val="00D53422"/>
    <w:rsid w:val="00D549F6"/>
    <w:rsid w:val="00D54C41"/>
    <w:rsid w:val="00D54FC0"/>
    <w:rsid w:val="00D568DB"/>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1EC1"/>
    <w:rsid w:val="00D73D11"/>
    <w:rsid w:val="00D748D6"/>
    <w:rsid w:val="00D7491A"/>
    <w:rsid w:val="00D74EFC"/>
    <w:rsid w:val="00D75113"/>
    <w:rsid w:val="00D75385"/>
    <w:rsid w:val="00D75742"/>
    <w:rsid w:val="00D77423"/>
    <w:rsid w:val="00D81970"/>
    <w:rsid w:val="00D81F68"/>
    <w:rsid w:val="00D82CCE"/>
    <w:rsid w:val="00D84CCB"/>
    <w:rsid w:val="00D85369"/>
    <w:rsid w:val="00D8721D"/>
    <w:rsid w:val="00D9091A"/>
    <w:rsid w:val="00D91D52"/>
    <w:rsid w:val="00D929FC"/>
    <w:rsid w:val="00D92DFE"/>
    <w:rsid w:val="00D93641"/>
    <w:rsid w:val="00D944DB"/>
    <w:rsid w:val="00D963E4"/>
    <w:rsid w:val="00D96CC9"/>
    <w:rsid w:val="00D97AFC"/>
    <w:rsid w:val="00D97B04"/>
    <w:rsid w:val="00DA0308"/>
    <w:rsid w:val="00DA1451"/>
    <w:rsid w:val="00DA14A8"/>
    <w:rsid w:val="00DA1C69"/>
    <w:rsid w:val="00DA2216"/>
    <w:rsid w:val="00DA375B"/>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7FF"/>
    <w:rsid w:val="00DB5ACB"/>
    <w:rsid w:val="00DB65CE"/>
    <w:rsid w:val="00DB6929"/>
    <w:rsid w:val="00DB6A8C"/>
    <w:rsid w:val="00DB70D8"/>
    <w:rsid w:val="00DB7D5D"/>
    <w:rsid w:val="00DB7D71"/>
    <w:rsid w:val="00DC0147"/>
    <w:rsid w:val="00DC0589"/>
    <w:rsid w:val="00DC092A"/>
    <w:rsid w:val="00DC21CB"/>
    <w:rsid w:val="00DC3FA7"/>
    <w:rsid w:val="00DC48AD"/>
    <w:rsid w:val="00DC5C61"/>
    <w:rsid w:val="00DC601F"/>
    <w:rsid w:val="00DC7B7D"/>
    <w:rsid w:val="00DC7C4B"/>
    <w:rsid w:val="00DD02FC"/>
    <w:rsid w:val="00DD0394"/>
    <w:rsid w:val="00DD0CD5"/>
    <w:rsid w:val="00DD0E17"/>
    <w:rsid w:val="00DD18D7"/>
    <w:rsid w:val="00DD2006"/>
    <w:rsid w:val="00DD2CCE"/>
    <w:rsid w:val="00DD48DA"/>
    <w:rsid w:val="00DD4A3E"/>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6355"/>
    <w:rsid w:val="00DE7554"/>
    <w:rsid w:val="00DF100C"/>
    <w:rsid w:val="00DF2044"/>
    <w:rsid w:val="00DF31FD"/>
    <w:rsid w:val="00DF33A4"/>
    <w:rsid w:val="00DF368F"/>
    <w:rsid w:val="00DF461D"/>
    <w:rsid w:val="00DF5DDF"/>
    <w:rsid w:val="00DF5E13"/>
    <w:rsid w:val="00DF77C4"/>
    <w:rsid w:val="00E00145"/>
    <w:rsid w:val="00E006FB"/>
    <w:rsid w:val="00E00CB7"/>
    <w:rsid w:val="00E017E5"/>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C18"/>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E85"/>
    <w:rsid w:val="00E314D0"/>
    <w:rsid w:val="00E319D7"/>
    <w:rsid w:val="00E32A04"/>
    <w:rsid w:val="00E32F42"/>
    <w:rsid w:val="00E3322A"/>
    <w:rsid w:val="00E336B5"/>
    <w:rsid w:val="00E33B8B"/>
    <w:rsid w:val="00E3427B"/>
    <w:rsid w:val="00E348A7"/>
    <w:rsid w:val="00E34D6F"/>
    <w:rsid w:val="00E3534E"/>
    <w:rsid w:val="00E3665F"/>
    <w:rsid w:val="00E366FD"/>
    <w:rsid w:val="00E36BD7"/>
    <w:rsid w:val="00E371A8"/>
    <w:rsid w:val="00E37226"/>
    <w:rsid w:val="00E37D68"/>
    <w:rsid w:val="00E37EE2"/>
    <w:rsid w:val="00E407FB"/>
    <w:rsid w:val="00E41B7E"/>
    <w:rsid w:val="00E42035"/>
    <w:rsid w:val="00E42092"/>
    <w:rsid w:val="00E423A7"/>
    <w:rsid w:val="00E43CE6"/>
    <w:rsid w:val="00E445BC"/>
    <w:rsid w:val="00E44A62"/>
    <w:rsid w:val="00E44CF2"/>
    <w:rsid w:val="00E44F58"/>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4B90"/>
    <w:rsid w:val="00E55090"/>
    <w:rsid w:val="00E5612B"/>
    <w:rsid w:val="00E562D3"/>
    <w:rsid w:val="00E56879"/>
    <w:rsid w:val="00E56B9C"/>
    <w:rsid w:val="00E5757E"/>
    <w:rsid w:val="00E57F56"/>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FB8"/>
    <w:rsid w:val="00E71ABB"/>
    <w:rsid w:val="00E71C4D"/>
    <w:rsid w:val="00E73488"/>
    <w:rsid w:val="00E73C08"/>
    <w:rsid w:val="00E753B9"/>
    <w:rsid w:val="00E76DFF"/>
    <w:rsid w:val="00E80232"/>
    <w:rsid w:val="00E803F2"/>
    <w:rsid w:val="00E80449"/>
    <w:rsid w:val="00E8063A"/>
    <w:rsid w:val="00E806FA"/>
    <w:rsid w:val="00E808CA"/>
    <w:rsid w:val="00E80F4A"/>
    <w:rsid w:val="00E8207B"/>
    <w:rsid w:val="00E823E4"/>
    <w:rsid w:val="00E834E2"/>
    <w:rsid w:val="00E83DD0"/>
    <w:rsid w:val="00E85741"/>
    <w:rsid w:val="00E87116"/>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7835"/>
    <w:rsid w:val="00EA15CE"/>
    <w:rsid w:val="00EA33C1"/>
    <w:rsid w:val="00EA3560"/>
    <w:rsid w:val="00EA3714"/>
    <w:rsid w:val="00EA3D9C"/>
    <w:rsid w:val="00EA6E29"/>
    <w:rsid w:val="00EA752B"/>
    <w:rsid w:val="00EB096E"/>
    <w:rsid w:val="00EB2896"/>
    <w:rsid w:val="00EB2902"/>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4425"/>
    <w:rsid w:val="00ED46C4"/>
    <w:rsid w:val="00ED4E58"/>
    <w:rsid w:val="00ED51BE"/>
    <w:rsid w:val="00ED5A21"/>
    <w:rsid w:val="00ED5DF6"/>
    <w:rsid w:val="00EE2308"/>
    <w:rsid w:val="00EE2380"/>
    <w:rsid w:val="00EE259F"/>
    <w:rsid w:val="00EE2C05"/>
    <w:rsid w:val="00EE7074"/>
    <w:rsid w:val="00EE7660"/>
    <w:rsid w:val="00EF3900"/>
    <w:rsid w:val="00EF3C48"/>
    <w:rsid w:val="00EF77E1"/>
    <w:rsid w:val="00EF7829"/>
    <w:rsid w:val="00EF7AA4"/>
    <w:rsid w:val="00EF7EBD"/>
    <w:rsid w:val="00F01E71"/>
    <w:rsid w:val="00F027B0"/>
    <w:rsid w:val="00F02ABF"/>
    <w:rsid w:val="00F03FE3"/>
    <w:rsid w:val="00F0421C"/>
    <w:rsid w:val="00F045AF"/>
    <w:rsid w:val="00F05289"/>
    <w:rsid w:val="00F061BF"/>
    <w:rsid w:val="00F0654E"/>
    <w:rsid w:val="00F07329"/>
    <w:rsid w:val="00F07862"/>
    <w:rsid w:val="00F07C7F"/>
    <w:rsid w:val="00F10060"/>
    <w:rsid w:val="00F11DFD"/>
    <w:rsid w:val="00F144ED"/>
    <w:rsid w:val="00F146A2"/>
    <w:rsid w:val="00F14726"/>
    <w:rsid w:val="00F14B67"/>
    <w:rsid w:val="00F15093"/>
    <w:rsid w:val="00F16610"/>
    <w:rsid w:val="00F170F0"/>
    <w:rsid w:val="00F17747"/>
    <w:rsid w:val="00F17B0C"/>
    <w:rsid w:val="00F20792"/>
    <w:rsid w:val="00F20E15"/>
    <w:rsid w:val="00F22DF7"/>
    <w:rsid w:val="00F23064"/>
    <w:rsid w:val="00F244CA"/>
    <w:rsid w:val="00F24AF2"/>
    <w:rsid w:val="00F24D44"/>
    <w:rsid w:val="00F25226"/>
    <w:rsid w:val="00F257CD"/>
    <w:rsid w:val="00F25B3C"/>
    <w:rsid w:val="00F25DB0"/>
    <w:rsid w:val="00F2664D"/>
    <w:rsid w:val="00F2741E"/>
    <w:rsid w:val="00F30E3E"/>
    <w:rsid w:val="00F3179B"/>
    <w:rsid w:val="00F3183C"/>
    <w:rsid w:val="00F339EE"/>
    <w:rsid w:val="00F33B1A"/>
    <w:rsid w:val="00F33BE6"/>
    <w:rsid w:val="00F343DB"/>
    <w:rsid w:val="00F344C4"/>
    <w:rsid w:val="00F34995"/>
    <w:rsid w:val="00F3721F"/>
    <w:rsid w:val="00F375A1"/>
    <w:rsid w:val="00F425C5"/>
    <w:rsid w:val="00F4523C"/>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5E40"/>
    <w:rsid w:val="00F668B3"/>
    <w:rsid w:val="00F66E0D"/>
    <w:rsid w:val="00F673B6"/>
    <w:rsid w:val="00F67803"/>
    <w:rsid w:val="00F6795B"/>
    <w:rsid w:val="00F67AD4"/>
    <w:rsid w:val="00F67E01"/>
    <w:rsid w:val="00F703D0"/>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D5D"/>
    <w:rsid w:val="00F84808"/>
    <w:rsid w:val="00F849AF"/>
    <w:rsid w:val="00F85254"/>
    <w:rsid w:val="00F85813"/>
    <w:rsid w:val="00F8612B"/>
    <w:rsid w:val="00F86751"/>
    <w:rsid w:val="00F8745B"/>
    <w:rsid w:val="00F87D7B"/>
    <w:rsid w:val="00F90061"/>
    <w:rsid w:val="00F91357"/>
    <w:rsid w:val="00F9158E"/>
    <w:rsid w:val="00F91705"/>
    <w:rsid w:val="00F91D56"/>
    <w:rsid w:val="00F92456"/>
    <w:rsid w:val="00F9245A"/>
    <w:rsid w:val="00F924B5"/>
    <w:rsid w:val="00F928E5"/>
    <w:rsid w:val="00F92A3D"/>
    <w:rsid w:val="00F93096"/>
    <w:rsid w:val="00F9429D"/>
    <w:rsid w:val="00F950EC"/>
    <w:rsid w:val="00F965FA"/>
    <w:rsid w:val="00F96A1D"/>
    <w:rsid w:val="00F96DD7"/>
    <w:rsid w:val="00FA009D"/>
    <w:rsid w:val="00FA13F4"/>
    <w:rsid w:val="00FA1DBD"/>
    <w:rsid w:val="00FA206D"/>
    <w:rsid w:val="00FA3DEB"/>
    <w:rsid w:val="00FA3E35"/>
    <w:rsid w:val="00FA4651"/>
    <w:rsid w:val="00FA5DF0"/>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3371"/>
    <w:rsid w:val="00FC3D53"/>
    <w:rsid w:val="00FC3FB6"/>
    <w:rsid w:val="00FC4B36"/>
    <w:rsid w:val="00FC5FA6"/>
    <w:rsid w:val="00FC682E"/>
    <w:rsid w:val="00FC7B0A"/>
    <w:rsid w:val="00FD0A32"/>
    <w:rsid w:val="00FD3FB3"/>
    <w:rsid w:val="00FD4E44"/>
    <w:rsid w:val="00FD50F2"/>
    <w:rsid w:val="00FD55FA"/>
    <w:rsid w:val="00FD58D9"/>
    <w:rsid w:val="00FD64D4"/>
    <w:rsid w:val="00FE0837"/>
    <w:rsid w:val="00FE1730"/>
    <w:rsid w:val="00FE1F5F"/>
    <w:rsid w:val="00FE265B"/>
    <w:rsid w:val="00FE3682"/>
    <w:rsid w:val="00FE3BDB"/>
    <w:rsid w:val="00FE3CFB"/>
    <w:rsid w:val="00FE478D"/>
    <w:rsid w:val="00FE4D57"/>
    <w:rsid w:val="00FE5319"/>
    <w:rsid w:val="00FE5A94"/>
    <w:rsid w:val="00FE64A4"/>
    <w:rsid w:val="00FE64E1"/>
    <w:rsid w:val="00FE660B"/>
    <w:rsid w:val="00FE75C9"/>
    <w:rsid w:val="00FF2165"/>
    <w:rsid w:val="00FF277F"/>
    <w:rsid w:val="00FF296A"/>
    <w:rsid w:val="00FF2C6C"/>
    <w:rsid w:val="00FF2C85"/>
    <w:rsid w:val="00FF2E6A"/>
    <w:rsid w:val="00FF48D3"/>
    <w:rsid w:val="00FF5235"/>
    <w:rsid w:val="00FF5CC3"/>
    <w:rsid w:val="00FF6184"/>
    <w:rsid w:val="00FF6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26AF2BA8-9AA0-4323-AC10-93F4428AF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95A21"/>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095A21"/>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095A21"/>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095A21"/>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095A21"/>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095A21"/>
    <w:pPr>
      <w:outlineLvl w:val="4"/>
    </w:pPr>
    <w:rPr>
      <w:bCs/>
      <w:i/>
      <w:iCs/>
      <w:szCs w:val="26"/>
    </w:rPr>
  </w:style>
  <w:style w:type="paragraph" w:styleId="Heading6">
    <w:name w:val="heading 6"/>
    <w:basedOn w:val="Normal"/>
    <w:next w:val="Normal"/>
    <w:link w:val="Heading6Char"/>
    <w:unhideWhenUsed/>
    <w:rsid w:val="00095A21"/>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095A21"/>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095A21"/>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095A21"/>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95A2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095A21"/>
    <w:rPr>
      <w:i w:val="0"/>
      <w:color w:val="0000FF"/>
      <w:u w:val="single"/>
    </w:rPr>
  </w:style>
  <w:style w:type="paragraph" w:styleId="EndnoteText">
    <w:name w:val="endnote text"/>
    <w:basedOn w:val="Normal"/>
    <w:link w:val="EndnoteTextChar"/>
    <w:semiHidden/>
    <w:rsid w:val="00095A21"/>
    <w:pPr>
      <w:widowControl w:val="0"/>
    </w:pPr>
    <w:rPr>
      <w:rFonts w:ascii="Press Rmn 12pt" w:hAnsi="Press Rmn 12pt"/>
      <w:szCs w:val="20"/>
    </w:rPr>
  </w:style>
  <w:style w:type="paragraph" w:customStyle="1" w:styleId="nrpsBannerline1">
    <w:name w:val="nrps Banner line 1"/>
    <w:link w:val="nrpsBannerline1Char"/>
    <w:semiHidden/>
    <w:locked/>
    <w:rsid w:val="00095A21"/>
    <w:pPr>
      <w:spacing w:before="80" w:line="276" w:lineRule="auto"/>
      <w:ind w:left="115"/>
    </w:pPr>
    <w:rPr>
      <w:rFonts w:ascii="Arial" w:hAnsi="Arial"/>
      <w:b/>
      <w:bCs/>
      <w:color w:val="000000" w:themeColor="text1"/>
      <w:sz w:val="16"/>
    </w:rPr>
  </w:style>
  <w:style w:type="numbering" w:customStyle="1" w:styleId="Bulleted">
    <w:name w:val="Bulleted"/>
    <w:basedOn w:val="NoList"/>
    <w:rsid w:val="00095A21"/>
    <w:pPr>
      <w:numPr>
        <w:numId w:val="4"/>
      </w:numPr>
    </w:pPr>
  </w:style>
  <w:style w:type="paragraph" w:customStyle="1" w:styleId="nrpsLogo">
    <w:name w:val="nrps Logo"/>
    <w:basedOn w:val="Normal"/>
    <w:semiHidden/>
    <w:rsid w:val="00095A21"/>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095A21"/>
    <w:rPr>
      <w:color w:val="800080"/>
      <w:u w:val="single"/>
    </w:rPr>
  </w:style>
  <w:style w:type="paragraph" w:customStyle="1" w:styleId="nrpsBannerline2">
    <w:name w:val="nrps Banner line 2"/>
    <w:link w:val="nrpsBannerline2Char"/>
    <w:semiHidden/>
    <w:locked/>
    <w:rsid w:val="00095A21"/>
    <w:pPr>
      <w:spacing w:before="80" w:line="276" w:lineRule="auto"/>
      <w:ind w:left="115"/>
    </w:pPr>
    <w:rPr>
      <w:rFonts w:ascii="Arial" w:hAnsi="Arial"/>
      <w:b/>
      <w:bCs/>
      <w:sz w:val="16"/>
      <w:szCs w:val="24"/>
    </w:rPr>
  </w:style>
  <w:style w:type="paragraph" w:styleId="Bibliography">
    <w:name w:val="Bibliography"/>
    <w:basedOn w:val="Normal"/>
    <w:next w:val="Normal"/>
    <w:uiPriority w:val="37"/>
    <w:semiHidden/>
    <w:rsid w:val="00095A21"/>
  </w:style>
  <w:style w:type="character" w:styleId="CommentReference">
    <w:name w:val="annotation reference"/>
    <w:basedOn w:val="DefaultParagraphFont"/>
    <w:uiPriority w:val="99"/>
    <w:semiHidden/>
    <w:unhideWhenUsed/>
    <w:rsid w:val="00095A21"/>
    <w:rPr>
      <w:sz w:val="16"/>
      <w:szCs w:val="16"/>
    </w:rPr>
  </w:style>
  <w:style w:type="paragraph" w:styleId="BlockText">
    <w:name w:val="Block Text"/>
    <w:basedOn w:val="Normal"/>
    <w:uiPriority w:val="99"/>
    <w:semiHidden/>
    <w:rsid w:val="00095A21"/>
    <w:pPr>
      <w:spacing w:after="120"/>
      <w:ind w:left="1440" w:right="1440"/>
    </w:pPr>
  </w:style>
  <w:style w:type="character" w:customStyle="1" w:styleId="Heading2Char">
    <w:name w:val="Heading 2 Char"/>
    <w:basedOn w:val="DefaultParagraphFont"/>
    <w:link w:val="Heading2"/>
    <w:rsid w:val="00095A21"/>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095A21"/>
    <w:rPr>
      <w:sz w:val="20"/>
      <w:szCs w:val="20"/>
    </w:rPr>
  </w:style>
  <w:style w:type="character" w:customStyle="1" w:styleId="CommentTextChar">
    <w:name w:val="Comment Text Char"/>
    <w:basedOn w:val="DefaultParagraphFont"/>
    <w:link w:val="CommentText"/>
    <w:uiPriority w:val="99"/>
    <w:semiHidden/>
    <w:rsid w:val="00095A21"/>
    <w:rPr>
      <w:rFonts w:eastAsiaTheme="minorHAnsi" w:cstheme="minorBidi"/>
      <w:color w:val="000000" w:themeColor="text1"/>
    </w:rPr>
  </w:style>
  <w:style w:type="paragraph" w:customStyle="1" w:styleId="nrpsTablecell">
    <w:name w:val="nrps Table cell"/>
    <w:qFormat/>
    <w:rsid w:val="00095A21"/>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095A21"/>
    <w:pPr>
      <w:ind w:left="360"/>
    </w:pPr>
  </w:style>
  <w:style w:type="paragraph" w:styleId="CommentSubject">
    <w:name w:val="annotation subject"/>
    <w:basedOn w:val="CommentText"/>
    <w:next w:val="CommentText"/>
    <w:link w:val="CommentSubjectChar"/>
    <w:uiPriority w:val="99"/>
    <w:semiHidden/>
    <w:unhideWhenUsed/>
    <w:rsid w:val="00095A21"/>
    <w:rPr>
      <w:b/>
      <w:bCs/>
    </w:rPr>
  </w:style>
  <w:style w:type="character" w:customStyle="1" w:styleId="CommentSubjectChar">
    <w:name w:val="Comment Subject Char"/>
    <w:basedOn w:val="CommentTextChar"/>
    <w:link w:val="CommentSubject"/>
    <w:uiPriority w:val="99"/>
    <w:semiHidden/>
    <w:rsid w:val="00095A21"/>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095A21"/>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095A21"/>
    <w:rPr>
      <w:rFonts w:ascii="Tahoma" w:hAnsi="Tahoma" w:cs="Tahoma"/>
      <w:sz w:val="16"/>
      <w:szCs w:val="16"/>
    </w:rPr>
  </w:style>
  <w:style w:type="character" w:customStyle="1" w:styleId="BalloonTextChar">
    <w:name w:val="Balloon Text Char"/>
    <w:basedOn w:val="DefaultParagraphFont"/>
    <w:link w:val="BalloonText"/>
    <w:uiPriority w:val="99"/>
    <w:semiHidden/>
    <w:rsid w:val="00095A21"/>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095A21"/>
    <w:pPr>
      <w:spacing w:after="120"/>
    </w:pPr>
  </w:style>
  <w:style w:type="character" w:customStyle="1" w:styleId="BodyTextChar">
    <w:name w:val="Body Text Char"/>
    <w:basedOn w:val="DefaultParagraphFont"/>
    <w:link w:val="BodyText"/>
    <w:uiPriority w:val="99"/>
    <w:semiHidden/>
    <w:rsid w:val="00095A21"/>
    <w:rPr>
      <w:rFonts w:eastAsiaTheme="minorHAnsi" w:cstheme="minorBidi"/>
      <w:color w:val="000000" w:themeColor="text1"/>
      <w:sz w:val="23"/>
      <w:szCs w:val="22"/>
    </w:rPr>
  </w:style>
  <w:style w:type="paragraph" w:styleId="BodyText2">
    <w:name w:val="Body Text 2"/>
    <w:basedOn w:val="Normal"/>
    <w:link w:val="BodyText2Char"/>
    <w:uiPriority w:val="99"/>
    <w:semiHidden/>
    <w:rsid w:val="00095A21"/>
    <w:pPr>
      <w:spacing w:after="120" w:line="480" w:lineRule="auto"/>
    </w:pPr>
  </w:style>
  <w:style w:type="character" w:customStyle="1" w:styleId="BodyText2Char">
    <w:name w:val="Body Text 2 Char"/>
    <w:basedOn w:val="DefaultParagraphFont"/>
    <w:link w:val="BodyText2"/>
    <w:uiPriority w:val="99"/>
    <w:semiHidden/>
    <w:rsid w:val="00095A21"/>
    <w:rPr>
      <w:rFonts w:eastAsiaTheme="minorHAnsi" w:cstheme="minorBidi"/>
      <w:color w:val="000000" w:themeColor="text1"/>
      <w:sz w:val="23"/>
      <w:szCs w:val="22"/>
    </w:rPr>
  </w:style>
  <w:style w:type="paragraph" w:styleId="BodyText3">
    <w:name w:val="Body Text 3"/>
    <w:basedOn w:val="Normal"/>
    <w:link w:val="BodyText3Char"/>
    <w:uiPriority w:val="99"/>
    <w:semiHidden/>
    <w:rsid w:val="00095A21"/>
    <w:pPr>
      <w:spacing w:after="120"/>
    </w:pPr>
    <w:rPr>
      <w:sz w:val="16"/>
      <w:szCs w:val="16"/>
    </w:rPr>
  </w:style>
  <w:style w:type="character" w:customStyle="1" w:styleId="BodyText3Char">
    <w:name w:val="Body Text 3 Char"/>
    <w:basedOn w:val="DefaultParagraphFont"/>
    <w:link w:val="BodyText3"/>
    <w:uiPriority w:val="99"/>
    <w:semiHidden/>
    <w:rsid w:val="00095A21"/>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095A21"/>
    <w:pPr>
      <w:ind w:firstLine="210"/>
    </w:pPr>
  </w:style>
  <w:style w:type="character" w:customStyle="1" w:styleId="BodyTextFirstIndentChar">
    <w:name w:val="Body Text First Indent Char"/>
    <w:basedOn w:val="BodyTextChar"/>
    <w:link w:val="BodyTextFirstIndent"/>
    <w:uiPriority w:val="99"/>
    <w:semiHidden/>
    <w:rsid w:val="00095A21"/>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095A21"/>
    <w:pPr>
      <w:spacing w:after="120"/>
      <w:ind w:left="360"/>
    </w:pPr>
  </w:style>
  <w:style w:type="character" w:customStyle="1" w:styleId="BodyTextIndentChar">
    <w:name w:val="Body Text Indent Char"/>
    <w:basedOn w:val="DefaultParagraphFont"/>
    <w:link w:val="BodyTextIndent"/>
    <w:uiPriority w:val="99"/>
    <w:semiHidden/>
    <w:rsid w:val="00095A21"/>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095A21"/>
    <w:pPr>
      <w:ind w:firstLine="210"/>
    </w:pPr>
  </w:style>
  <w:style w:type="character" w:customStyle="1" w:styleId="BodyTextFirstIndent2Char">
    <w:name w:val="Body Text First Indent 2 Char"/>
    <w:basedOn w:val="BodyTextIndentChar"/>
    <w:link w:val="BodyTextFirstIndent2"/>
    <w:uiPriority w:val="99"/>
    <w:semiHidden/>
    <w:rsid w:val="00095A21"/>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095A21"/>
    <w:pPr>
      <w:spacing w:after="120" w:line="480" w:lineRule="auto"/>
      <w:ind w:left="360"/>
    </w:pPr>
  </w:style>
  <w:style w:type="character" w:customStyle="1" w:styleId="BodyTextIndent2Char">
    <w:name w:val="Body Text Indent 2 Char"/>
    <w:basedOn w:val="DefaultParagraphFont"/>
    <w:link w:val="BodyTextIndent2"/>
    <w:uiPriority w:val="99"/>
    <w:semiHidden/>
    <w:rsid w:val="00095A21"/>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095A21"/>
    <w:rPr>
      <w:rFonts w:ascii="Arial" w:hAnsi="Arial"/>
      <w:b/>
      <w:bCs/>
      <w:color w:val="000000" w:themeColor="text1"/>
      <w:sz w:val="16"/>
    </w:rPr>
  </w:style>
  <w:style w:type="paragraph" w:customStyle="1" w:styleId="nrpsBannerline3">
    <w:name w:val="nrps Banner line 3"/>
    <w:link w:val="nrpsBannerline3Char"/>
    <w:semiHidden/>
    <w:qFormat/>
    <w:locked/>
    <w:rsid w:val="00095A21"/>
    <w:pPr>
      <w:spacing w:before="480" w:line="276" w:lineRule="auto"/>
      <w:ind w:left="115"/>
    </w:pPr>
    <w:rPr>
      <w:rFonts w:ascii="Arial" w:hAnsi="Arial"/>
      <w:b/>
      <w:bCs/>
      <w:color w:val="000000" w:themeColor="text1"/>
      <w:sz w:val="16"/>
      <w:szCs w:val="16"/>
    </w:rPr>
  </w:style>
  <w:style w:type="paragraph" w:styleId="BodyTextIndent3">
    <w:name w:val="Body Text Indent 3"/>
    <w:basedOn w:val="Normal"/>
    <w:link w:val="BodyTextIndent3Char"/>
    <w:uiPriority w:val="99"/>
    <w:semiHidden/>
    <w:rsid w:val="00095A21"/>
    <w:pPr>
      <w:spacing w:after="120"/>
      <w:ind w:left="360"/>
    </w:pPr>
    <w:rPr>
      <w:sz w:val="16"/>
      <w:szCs w:val="16"/>
    </w:rPr>
  </w:style>
  <w:style w:type="paragraph" w:customStyle="1" w:styleId="nrpsNormal">
    <w:name w:val="nrps Normal"/>
    <w:basedOn w:val="Normal"/>
    <w:link w:val="nrpsNormalChar"/>
    <w:qFormat/>
    <w:rsid w:val="00095A21"/>
    <w:rPr>
      <w:rFonts w:eastAsia="Times New Roman" w:cs="Times New Roman"/>
      <w:szCs w:val="20"/>
    </w:rPr>
  </w:style>
  <w:style w:type="character" w:customStyle="1" w:styleId="nrpsBannerline2Char">
    <w:name w:val="nrps Banner line 2 Char"/>
    <w:basedOn w:val="DefaultParagraphFont"/>
    <w:link w:val="nrpsBannerline2"/>
    <w:semiHidden/>
    <w:rsid w:val="00095A21"/>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095A21"/>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095A21"/>
    <w:pPr>
      <w:ind w:left="4320"/>
    </w:pPr>
  </w:style>
  <w:style w:type="character" w:customStyle="1" w:styleId="ClosingChar">
    <w:name w:val="Closing Char"/>
    <w:basedOn w:val="DefaultParagraphFont"/>
    <w:link w:val="Closing"/>
    <w:uiPriority w:val="99"/>
    <w:semiHidden/>
    <w:rsid w:val="00095A21"/>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095A21"/>
    <w:rPr>
      <w:rFonts w:ascii="Arial" w:hAnsi="Arial"/>
      <w:b/>
      <w:bCs/>
      <w:color w:val="000000" w:themeColor="text1"/>
      <w:sz w:val="16"/>
      <w:szCs w:val="16"/>
    </w:rPr>
  </w:style>
  <w:style w:type="paragraph" w:styleId="Date">
    <w:name w:val="Date"/>
    <w:basedOn w:val="Normal"/>
    <w:next w:val="Normal"/>
    <w:link w:val="DateChar"/>
    <w:uiPriority w:val="99"/>
    <w:semiHidden/>
    <w:unhideWhenUsed/>
    <w:rsid w:val="00095A21"/>
  </w:style>
  <w:style w:type="paragraph" w:customStyle="1" w:styleId="nrpsHeading1">
    <w:name w:val="nrps Heading 1"/>
    <w:basedOn w:val="Heading1"/>
    <w:next w:val="nrpsNormal"/>
    <w:link w:val="nrpsHeading1Char"/>
    <w:qFormat/>
    <w:rsid w:val="00095A21"/>
    <w:pPr>
      <w:tabs>
        <w:tab w:val="left" w:pos="5310"/>
      </w:tabs>
      <w:spacing w:after="200"/>
    </w:pPr>
  </w:style>
  <w:style w:type="paragraph" w:customStyle="1" w:styleId="nrpsLiteraturecited">
    <w:name w:val="nrps Literature cited"/>
    <w:link w:val="nrpsLiteraturecitedChar"/>
    <w:qFormat/>
    <w:rsid w:val="00095A21"/>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095A21"/>
    <w:pPr>
      <w:spacing w:before="80"/>
    </w:pPr>
    <w:rPr>
      <w:bCs w:val="0"/>
      <w:szCs w:val="22"/>
    </w:rPr>
  </w:style>
  <w:style w:type="character" w:customStyle="1" w:styleId="nrpsLiteraturecitedChar">
    <w:name w:val="nrps Literature cited Char"/>
    <w:basedOn w:val="DefaultParagraphFont"/>
    <w:link w:val="nrpsLiteraturecited"/>
    <w:rsid w:val="00095A21"/>
    <w:rPr>
      <w:color w:val="000000" w:themeColor="text1"/>
      <w:sz w:val="23"/>
      <w:szCs w:val="24"/>
    </w:rPr>
  </w:style>
  <w:style w:type="character" w:customStyle="1" w:styleId="nrpsNormalChar">
    <w:name w:val="nrps Normal Char"/>
    <w:basedOn w:val="DefaultParagraphFont"/>
    <w:link w:val="nrpsNormal"/>
    <w:rsid w:val="00095A21"/>
    <w:rPr>
      <w:color w:val="000000" w:themeColor="text1"/>
      <w:sz w:val="23"/>
    </w:rPr>
  </w:style>
  <w:style w:type="character" w:customStyle="1" w:styleId="Heading3Char">
    <w:name w:val="Heading 3 Char"/>
    <w:basedOn w:val="DefaultParagraphFont"/>
    <w:link w:val="Heading3"/>
    <w:rsid w:val="00095A21"/>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095A21"/>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095A21"/>
    <w:pPr>
      <w:spacing w:before="80"/>
    </w:pPr>
    <w:rPr>
      <w:bCs w:val="0"/>
      <w:iCs w:val="0"/>
    </w:rPr>
  </w:style>
  <w:style w:type="character" w:customStyle="1" w:styleId="Heading1Char">
    <w:name w:val="Heading 1 Char"/>
    <w:basedOn w:val="DefaultParagraphFont"/>
    <w:link w:val="Heading1"/>
    <w:rsid w:val="00095A21"/>
    <w:rPr>
      <w:rFonts w:ascii="Arial" w:hAnsi="Arial"/>
      <w:b/>
      <w:color w:val="000000" w:themeColor="text1"/>
      <w:sz w:val="32"/>
      <w:szCs w:val="18"/>
    </w:rPr>
  </w:style>
  <w:style w:type="character" w:customStyle="1" w:styleId="nrpsHeading1Char">
    <w:name w:val="nrps Heading 1 Char"/>
    <w:basedOn w:val="DefaultParagraphFont"/>
    <w:link w:val="nrpsHeading1"/>
    <w:rsid w:val="00095A21"/>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095A21"/>
    <w:pPr>
      <w:spacing w:before="80"/>
    </w:pPr>
    <w:rPr>
      <w:bCs w:val="0"/>
      <w:sz w:val="23"/>
    </w:rPr>
  </w:style>
  <w:style w:type="character" w:customStyle="1" w:styleId="nrpsHeading2Char">
    <w:name w:val="nrps Heading 2 Char"/>
    <w:basedOn w:val="DefaultParagraphFont"/>
    <w:link w:val="nrpsHeading2"/>
    <w:rsid w:val="00095A21"/>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095A21"/>
    <w:pPr>
      <w:keepNext/>
      <w:spacing w:before="80" w:after="0"/>
      <w:ind w:left="360"/>
    </w:pPr>
    <w:rPr>
      <w:bCs w:val="0"/>
      <w:iCs w:val="0"/>
      <w:sz w:val="21"/>
    </w:rPr>
  </w:style>
  <w:style w:type="character" w:customStyle="1" w:styleId="Heading4Char">
    <w:name w:val="Heading 4 Char"/>
    <w:basedOn w:val="DefaultParagraphFont"/>
    <w:link w:val="Heading4"/>
    <w:rsid w:val="00095A21"/>
    <w:rPr>
      <w:bCs/>
      <w:color w:val="000000" w:themeColor="text1"/>
      <w:sz w:val="24"/>
      <w:szCs w:val="28"/>
      <w:u w:val="single"/>
    </w:rPr>
  </w:style>
  <w:style w:type="character" w:customStyle="1" w:styleId="nrpsHeading4Char">
    <w:name w:val="nrps Heading 4 Char"/>
    <w:basedOn w:val="DefaultParagraphFont"/>
    <w:link w:val="nrpsHeading4"/>
    <w:rsid w:val="00095A21"/>
    <w:rPr>
      <w:color w:val="000000" w:themeColor="text1"/>
      <w:sz w:val="23"/>
      <w:szCs w:val="28"/>
      <w:u w:val="single"/>
    </w:rPr>
  </w:style>
  <w:style w:type="paragraph" w:customStyle="1" w:styleId="nrpsFigurecaption">
    <w:name w:val="nrps Figure caption"/>
    <w:next w:val="nrpsNormal"/>
    <w:link w:val="nrpsFigurecaptionChar"/>
    <w:qFormat/>
    <w:rsid w:val="00095A21"/>
    <w:pPr>
      <w:spacing w:before="40" w:after="360" w:line="276" w:lineRule="auto"/>
    </w:pPr>
    <w:rPr>
      <w:rFonts w:ascii="Arial" w:hAnsi="Arial"/>
      <w:bCs/>
      <w:color w:val="000000" w:themeColor="text1"/>
    </w:rPr>
  </w:style>
  <w:style w:type="character" w:customStyle="1" w:styleId="Heading5Char">
    <w:name w:val="Heading 5 Char"/>
    <w:basedOn w:val="DefaultParagraphFont"/>
    <w:link w:val="Heading5"/>
    <w:rsid w:val="00095A21"/>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095A21"/>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095A21"/>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095A21"/>
    <w:rPr>
      <w:rFonts w:ascii="Arial" w:hAnsi="Arial"/>
      <w:bCs/>
      <w:color w:val="000000" w:themeColor="text1"/>
    </w:rPr>
  </w:style>
  <w:style w:type="paragraph" w:customStyle="1" w:styleId="nrpsTableheader">
    <w:name w:val="nrps Table header"/>
    <w:link w:val="nrpsTableheaderChar"/>
    <w:qFormat/>
    <w:rsid w:val="00095A21"/>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095A21"/>
    <w:rPr>
      <w:rFonts w:ascii="Arial" w:hAnsi="Arial"/>
      <w:bCs/>
      <w:color w:val="000000" w:themeColor="text1"/>
    </w:rPr>
  </w:style>
  <w:style w:type="character" w:customStyle="1" w:styleId="DateChar">
    <w:name w:val="Date Char"/>
    <w:basedOn w:val="DefaultParagraphFont"/>
    <w:link w:val="Date"/>
    <w:uiPriority w:val="99"/>
    <w:semiHidden/>
    <w:rsid w:val="00095A21"/>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095A21"/>
    <w:rPr>
      <w:rFonts w:ascii="Tahoma" w:hAnsi="Tahoma" w:cs="Tahoma"/>
      <w:sz w:val="16"/>
      <w:szCs w:val="16"/>
    </w:rPr>
  </w:style>
  <w:style w:type="character" w:customStyle="1" w:styleId="nrpsTableheaderChar">
    <w:name w:val="nrps Table header Char"/>
    <w:basedOn w:val="DefaultParagraphFont"/>
    <w:link w:val="nrpsTableheader"/>
    <w:rsid w:val="00095A21"/>
    <w:rPr>
      <w:rFonts w:ascii="Arial" w:hAnsi="Arial" w:cs="Arial"/>
      <w:b/>
      <w:color w:val="000000" w:themeColor="text1"/>
      <w:sz w:val="18"/>
    </w:rPr>
  </w:style>
  <w:style w:type="character" w:customStyle="1" w:styleId="nrpsBackcoveraddress">
    <w:name w:val="nrps Backcover address"/>
    <w:basedOn w:val="nrpsBannerline1Char"/>
    <w:semiHidden/>
    <w:locked/>
    <w:rsid w:val="00095A21"/>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095A21"/>
    <w:pPr>
      <w:spacing w:line="276" w:lineRule="auto"/>
    </w:pPr>
    <w:rPr>
      <w:rFonts w:ascii="Arial" w:hAnsi="Arial"/>
      <w:color w:val="800000"/>
      <w:sz w:val="23"/>
    </w:rPr>
  </w:style>
  <w:style w:type="paragraph" w:customStyle="1" w:styleId="nrpsHorizontalrule">
    <w:name w:val="nrps Horizontal rule"/>
    <w:basedOn w:val="Normal"/>
    <w:semiHidden/>
    <w:locked/>
    <w:rsid w:val="00095A21"/>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095A21"/>
    <w:rPr>
      <w:rFonts w:ascii="Arial" w:hAnsi="Arial"/>
      <w:color w:val="800000"/>
      <w:sz w:val="23"/>
    </w:rPr>
  </w:style>
  <w:style w:type="character" w:customStyle="1" w:styleId="DocumentMapChar">
    <w:name w:val="Document Map Char"/>
    <w:basedOn w:val="DefaultParagraphFont"/>
    <w:link w:val="DocumentMap"/>
    <w:uiPriority w:val="99"/>
    <w:semiHidden/>
    <w:rsid w:val="00095A21"/>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095A21"/>
  </w:style>
  <w:style w:type="character" w:customStyle="1" w:styleId="E-mailSignatureChar">
    <w:name w:val="E-mail Signature Char"/>
    <w:basedOn w:val="DefaultParagraphFont"/>
    <w:link w:val="E-mailSignature"/>
    <w:uiPriority w:val="99"/>
    <w:semiHidden/>
    <w:rsid w:val="00095A21"/>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095A21"/>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095A21"/>
    <w:rPr>
      <w:rFonts w:ascii="Cambria" w:hAnsi="Cambria"/>
      <w:sz w:val="20"/>
      <w:szCs w:val="20"/>
    </w:rPr>
  </w:style>
  <w:style w:type="paragraph" w:styleId="FootnoteText">
    <w:name w:val="footnote text"/>
    <w:basedOn w:val="Normal"/>
    <w:link w:val="FootnoteTextChar"/>
    <w:uiPriority w:val="99"/>
    <w:semiHidden/>
    <w:unhideWhenUsed/>
    <w:rsid w:val="00095A21"/>
    <w:rPr>
      <w:sz w:val="20"/>
      <w:szCs w:val="20"/>
    </w:rPr>
  </w:style>
  <w:style w:type="character" w:customStyle="1" w:styleId="FootnoteTextChar">
    <w:name w:val="Footnote Text Char"/>
    <w:basedOn w:val="DefaultParagraphFont"/>
    <w:link w:val="FootnoteText"/>
    <w:uiPriority w:val="99"/>
    <w:semiHidden/>
    <w:rsid w:val="00095A21"/>
    <w:rPr>
      <w:rFonts w:eastAsiaTheme="minorHAnsi" w:cstheme="minorBidi"/>
      <w:color w:val="000000" w:themeColor="text1"/>
    </w:rPr>
  </w:style>
  <w:style w:type="character" w:customStyle="1" w:styleId="Heading6Char">
    <w:name w:val="Heading 6 Char"/>
    <w:basedOn w:val="DefaultParagraphFont"/>
    <w:link w:val="Heading6"/>
    <w:rsid w:val="00095A21"/>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095A21"/>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095A21"/>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095A21"/>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095A21"/>
    <w:rPr>
      <w:i/>
      <w:iCs/>
    </w:rPr>
  </w:style>
  <w:style w:type="character" w:customStyle="1" w:styleId="HTMLAddressChar">
    <w:name w:val="HTML Address Char"/>
    <w:basedOn w:val="DefaultParagraphFont"/>
    <w:link w:val="HTMLAddress"/>
    <w:uiPriority w:val="99"/>
    <w:semiHidden/>
    <w:rsid w:val="00095A21"/>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095A21"/>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95A21"/>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095A21"/>
    <w:pPr>
      <w:ind w:left="240" w:hanging="240"/>
    </w:pPr>
  </w:style>
  <w:style w:type="paragraph" w:styleId="Index2">
    <w:name w:val="index 2"/>
    <w:basedOn w:val="Normal"/>
    <w:next w:val="Normal"/>
    <w:autoRedefine/>
    <w:uiPriority w:val="99"/>
    <w:semiHidden/>
    <w:unhideWhenUsed/>
    <w:rsid w:val="00095A21"/>
    <w:pPr>
      <w:ind w:left="480" w:hanging="240"/>
    </w:pPr>
  </w:style>
  <w:style w:type="paragraph" w:styleId="Index3">
    <w:name w:val="index 3"/>
    <w:basedOn w:val="Normal"/>
    <w:next w:val="Normal"/>
    <w:autoRedefine/>
    <w:uiPriority w:val="99"/>
    <w:semiHidden/>
    <w:unhideWhenUsed/>
    <w:rsid w:val="00095A21"/>
    <w:pPr>
      <w:ind w:left="720" w:hanging="240"/>
    </w:pPr>
  </w:style>
  <w:style w:type="paragraph" w:styleId="Index4">
    <w:name w:val="index 4"/>
    <w:basedOn w:val="Normal"/>
    <w:next w:val="Normal"/>
    <w:autoRedefine/>
    <w:uiPriority w:val="99"/>
    <w:semiHidden/>
    <w:unhideWhenUsed/>
    <w:rsid w:val="00095A21"/>
    <w:pPr>
      <w:ind w:left="960" w:hanging="240"/>
    </w:pPr>
  </w:style>
  <w:style w:type="paragraph" w:styleId="Index5">
    <w:name w:val="index 5"/>
    <w:basedOn w:val="Normal"/>
    <w:next w:val="Normal"/>
    <w:autoRedefine/>
    <w:uiPriority w:val="99"/>
    <w:semiHidden/>
    <w:unhideWhenUsed/>
    <w:rsid w:val="00095A21"/>
    <w:pPr>
      <w:ind w:left="1200" w:hanging="240"/>
    </w:pPr>
  </w:style>
  <w:style w:type="paragraph" w:styleId="Index6">
    <w:name w:val="index 6"/>
    <w:basedOn w:val="Normal"/>
    <w:next w:val="Normal"/>
    <w:autoRedefine/>
    <w:uiPriority w:val="99"/>
    <w:semiHidden/>
    <w:unhideWhenUsed/>
    <w:rsid w:val="00095A21"/>
    <w:pPr>
      <w:ind w:left="1440" w:hanging="240"/>
    </w:pPr>
  </w:style>
  <w:style w:type="paragraph" w:styleId="Index7">
    <w:name w:val="index 7"/>
    <w:basedOn w:val="Normal"/>
    <w:next w:val="Normal"/>
    <w:autoRedefine/>
    <w:uiPriority w:val="99"/>
    <w:semiHidden/>
    <w:unhideWhenUsed/>
    <w:rsid w:val="00095A21"/>
    <w:pPr>
      <w:ind w:left="1680" w:hanging="240"/>
    </w:pPr>
  </w:style>
  <w:style w:type="paragraph" w:styleId="Index8">
    <w:name w:val="index 8"/>
    <w:basedOn w:val="Normal"/>
    <w:next w:val="Normal"/>
    <w:autoRedefine/>
    <w:uiPriority w:val="99"/>
    <w:semiHidden/>
    <w:unhideWhenUsed/>
    <w:rsid w:val="00095A21"/>
    <w:pPr>
      <w:ind w:left="1920" w:hanging="240"/>
    </w:pPr>
  </w:style>
  <w:style w:type="paragraph" w:styleId="Index9">
    <w:name w:val="index 9"/>
    <w:basedOn w:val="Normal"/>
    <w:next w:val="Normal"/>
    <w:autoRedefine/>
    <w:uiPriority w:val="99"/>
    <w:semiHidden/>
    <w:unhideWhenUsed/>
    <w:rsid w:val="00095A21"/>
    <w:pPr>
      <w:ind w:left="2160" w:hanging="240"/>
    </w:pPr>
  </w:style>
  <w:style w:type="paragraph" w:styleId="IndexHeading">
    <w:name w:val="index heading"/>
    <w:basedOn w:val="Normal"/>
    <w:next w:val="Index1"/>
    <w:uiPriority w:val="99"/>
    <w:semiHidden/>
    <w:unhideWhenUsed/>
    <w:rsid w:val="00095A21"/>
    <w:rPr>
      <w:rFonts w:ascii="Cambria" w:hAnsi="Cambria"/>
      <w:b/>
      <w:bCs/>
    </w:rPr>
  </w:style>
  <w:style w:type="paragraph" w:styleId="ListParagraph">
    <w:name w:val="List Paragraph"/>
    <w:basedOn w:val="nrpsNormalsingleline"/>
    <w:uiPriority w:val="34"/>
    <w:qFormat/>
    <w:rsid w:val="00095A21"/>
    <w:pPr>
      <w:ind w:left="720"/>
    </w:pPr>
  </w:style>
  <w:style w:type="paragraph" w:styleId="List">
    <w:name w:val="List"/>
    <w:basedOn w:val="Normal"/>
    <w:uiPriority w:val="99"/>
    <w:semiHidden/>
    <w:unhideWhenUsed/>
    <w:rsid w:val="00095A21"/>
    <w:pPr>
      <w:ind w:left="360" w:hanging="360"/>
      <w:contextualSpacing/>
    </w:pPr>
  </w:style>
  <w:style w:type="paragraph" w:styleId="List2">
    <w:name w:val="List 2"/>
    <w:basedOn w:val="Normal"/>
    <w:uiPriority w:val="99"/>
    <w:semiHidden/>
    <w:unhideWhenUsed/>
    <w:rsid w:val="00095A21"/>
    <w:pPr>
      <w:ind w:left="720" w:hanging="360"/>
      <w:contextualSpacing/>
    </w:pPr>
  </w:style>
  <w:style w:type="paragraph" w:styleId="List3">
    <w:name w:val="List 3"/>
    <w:basedOn w:val="Normal"/>
    <w:uiPriority w:val="99"/>
    <w:semiHidden/>
    <w:unhideWhenUsed/>
    <w:rsid w:val="00095A21"/>
    <w:pPr>
      <w:ind w:left="1080" w:hanging="360"/>
      <w:contextualSpacing/>
    </w:pPr>
  </w:style>
  <w:style w:type="paragraph" w:styleId="List4">
    <w:name w:val="List 4"/>
    <w:basedOn w:val="Normal"/>
    <w:uiPriority w:val="99"/>
    <w:semiHidden/>
    <w:unhideWhenUsed/>
    <w:rsid w:val="00095A21"/>
    <w:pPr>
      <w:ind w:left="1440" w:hanging="360"/>
      <w:contextualSpacing/>
    </w:pPr>
  </w:style>
  <w:style w:type="paragraph" w:styleId="List5">
    <w:name w:val="List 5"/>
    <w:basedOn w:val="Normal"/>
    <w:uiPriority w:val="99"/>
    <w:semiHidden/>
    <w:unhideWhenUsed/>
    <w:rsid w:val="00095A21"/>
    <w:pPr>
      <w:ind w:left="1800" w:hanging="360"/>
      <w:contextualSpacing/>
    </w:pPr>
  </w:style>
  <w:style w:type="paragraph" w:styleId="ListBullet">
    <w:name w:val="List Bullet"/>
    <w:basedOn w:val="Normal"/>
    <w:uiPriority w:val="99"/>
    <w:unhideWhenUsed/>
    <w:rsid w:val="00095A21"/>
    <w:pPr>
      <w:numPr>
        <w:numId w:val="34"/>
      </w:numPr>
      <w:spacing w:after="80"/>
    </w:pPr>
  </w:style>
  <w:style w:type="paragraph" w:styleId="ListBullet2">
    <w:name w:val="List Bullet 2"/>
    <w:basedOn w:val="Normal"/>
    <w:uiPriority w:val="99"/>
    <w:unhideWhenUsed/>
    <w:rsid w:val="00095A21"/>
    <w:pPr>
      <w:contextualSpacing/>
    </w:pPr>
  </w:style>
  <w:style w:type="paragraph" w:styleId="ListBullet3">
    <w:name w:val="List Bullet 3"/>
    <w:basedOn w:val="Normal"/>
    <w:uiPriority w:val="99"/>
    <w:unhideWhenUsed/>
    <w:rsid w:val="00095A21"/>
    <w:pPr>
      <w:contextualSpacing/>
    </w:pPr>
  </w:style>
  <w:style w:type="paragraph" w:styleId="ListBullet4">
    <w:name w:val="List Bullet 4"/>
    <w:basedOn w:val="Normal"/>
    <w:uiPriority w:val="99"/>
    <w:semiHidden/>
    <w:unhideWhenUsed/>
    <w:rsid w:val="00095A21"/>
    <w:pPr>
      <w:numPr>
        <w:numId w:val="35"/>
      </w:numPr>
      <w:contextualSpacing/>
    </w:pPr>
  </w:style>
  <w:style w:type="paragraph" w:styleId="ListBullet5">
    <w:name w:val="List Bullet 5"/>
    <w:basedOn w:val="Normal"/>
    <w:uiPriority w:val="99"/>
    <w:semiHidden/>
    <w:unhideWhenUsed/>
    <w:rsid w:val="00095A21"/>
    <w:pPr>
      <w:numPr>
        <w:numId w:val="36"/>
      </w:numPr>
      <w:contextualSpacing/>
    </w:pPr>
  </w:style>
  <w:style w:type="paragraph" w:styleId="ListContinue">
    <w:name w:val="List Continue"/>
    <w:basedOn w:val="Normal"/>
    <w:uiPriority w:val="99"/>
    <w:semiHidden/>
    <w:unhideWhenUsed/>
    <w:rsid w:val="00095A21"/>
    <w:pPr>
      <w:spacing w:after="120"/>
      <w:ind w:left="360"/>
      <w:contextualSpacing/>
    </w:pPr>
  </w:style>
  <w:style w:type="paragraph" w:styleId="ListContinue2">
    <w:name w:val="List Continue 2"/>
    <w:basedOn w:val="Normal"/>
    <w:uiPriority w:val="99"/>
    <w:semiHidden/>
    <w:unhideWhenUsed/>
    <w:rsid w:val="00095A21"/>
    <w:pPr>
      <w:spacing w:after="120"/>
      <w:ind w:left="720"/>
      <w:contextualSpacing/>
    </w:pPr>
  </w:style>
  <w:style w:type="paragraph" w:styleId="ListContinue3">
    <w:name w:val="List Continue 3"/>
    <w:basedOn w:val="Normal"/>
    <w:uiPriority w:val="99"/>
    <w:semiHidden/>
    <w:unhideWhenUsed/>
    <w:rsid w:val="00095A21"/>
    <w:pPr>
      <w:spacing w:after="120"/>
      <w:ind w:left="1080"/>
      <w:contextualSpacing/>
    </w:pPr>
  </w:style>
  <w:style w:type="paragraph" w:styleId="ListContinue4">
    <w:name w:val="List Continue 4"/>
    <w:basedOn w:val="Normal"/>
    <w:uiPriority w:val="99"/>
    <w:semiHidden/>
    <w:unhideWhenUsed/>
    <w:rsid w:val="00095A21"/>
    <w:pPr>
      <w:spacing w:after="120"/>
      <w:ind w:left="1440"/>
      <w:contextualSpacing/>
    </w:pPr>
  </w:style>
  <w:style w:type="paragraph" w:styleId="ListContinue5">
    <w:name w:val="List Continue 5"/>
    <w:basedOn w:val="Normal"/>
    <w:uiPriority w:val="99"/>
    <w:semiHidden/>
    <w:unhideWhenUsed/>
    <w:rsid w:val="00095A21"/>
    <w:pPr>
      <w:spacing w:after="120"/>
      <w:ind w:left="1800"/>
      <w:contextualSpacing/>
    </w:pPr>
  </w:style>
  <w:style w:type="paragraph" w:styleId="ListNumber">
    <w:name w:val="List Number"/>
    <w:basedOn w:val="ListParagraph"/>
    <w:uiPriority w:val="99"/>
    <w:unhideWhenUsed/>
    <w:rsid w:val="00095A21"/>
    <w:pPr>
      <w:numPr>
        <w:numId w:val="43"/>
      </w:numPr>
      <w:spacing w:after="80"/>
      <w:jc w:val="both"/>
    </w:pPr>
    <w:rPr>
      <w:color w:val="000000"/>
      <w:szCs w:val="23"/>
      <w:shd w:val="clear" w:color="auto" w:fill="FFFFFF"/>
    </w:rPr>
  </w:style>
  <w:style w:type="paragraph" w:styleId="ListNumber2">
    <w:name w:val="List Number 2"/>
    <w:basedOn w:val="ListParagraph"/>
    <w:uiPriority w:val="99"/>
    <w:unhideWhenUsed/>
    <w:rsid w:val="00095A21"/>
    <w:pPr>
      <w:numPr>
        <w:numId w:val="44"/>
      </w:numPr>
      <w:spacing w:after="80"/>
      <w:jc w:val="both"/>
    </w:pPr>
    <w:rPr>
      <w:color w:val="000000"/>
      <w:szCs w:val="23"/>
      <w:shd w:val="clear" w:color="auto" w:fill="FFFFFF"/>
    </w:rPr>
  </w:style>
  <w:style w:type="paragraph" w:styleId="ListNumber3">
    <w:name w:val="List Number 3"/>
    <w:basedOn w:val="ListParagraph"/>
    <w:uiPriority w:val="99"/>
    <w:unhideWhenUsed/>
    <w:rsid w:val="00095A21"/>
    <w:pPr>
      <w:numPr>
        <w:ilvl w:val="2"/>
        <w:numId w:val="43"/>
      </w:numPr>
      <w:spacing w:after="80"/>
      <w:jc w:val="both"/>
    </w:pPr>
    <w:rPr>
      <w:color w:val="000000"/>
      <w:szCs w:val="23"/>
    </w:rPr>
  </w:style>
  <w:style w:type="paragraph" w:styleId="ListNumber4">
    <w:name w:val="List Number 4"/>
    <w:basedOn w:val="Normal"/>
    <w:uiPriority w:val="99"/>
    <w:semiHidden/>
    <w:unhideWhenUsed/>
    <w:rsid w:val="00095A21"/>
    <w:pPr>
      <w:numPr>
        <w:numId w:val="40"/>
      </w:numPr>
      <w:contextualSpacing/>
    </w:pPr>
  </w:style>
  <w:style w:type="paragraph" w:styleId="ListNumber5">
    <w:name w:val="List Number 5"/>
    <w:basedOn w:val="Normal"/>
    <w:uiPriority w:val="99"/>
    <w:semiHidden/>
    <w:unhideWhenUsed/>
    <w:rsid w:val="00095A21"/>
    <w:pPr>
      <w:numPr>
        <w:numId w:val="41"/>
      </w:numPr>
      <w:contextualSpacing/>
    </w:pPr>
  </w:style>
  <w:style w:type="paragraph" w:styleId="MacroText">
    <w:name w:val="macro"/>
    <w:link w:val="MacroTextChar"/>
    <w:uiPriority w:val="99"/>
    <w:semiHidden/>
    <w:unhideWhenUsed/>
    <w:rsid w:val="00095A21"/>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095A21"/>
    <w:rPr>
      <w:rFonts w:ascii="Courier New" w:hAnsi="Courier New" w:cs="Courier New"/>
    </w:rPr>
  </w:style>
  <w:style w:type="paragraph" w:styleId="MessageHeader">
    <w:name w:val="Message Header"/>
    <w:basedOn w:val="Normal"/>
    <w:link w:val="MessageHeaderChar"/>
    <w:uiPriority w:val="99"/>
    <w:semiHidden/>
    <w:unhideWhenUsed/>
    <w:rsid w:val="00095A21"/>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095A21"/>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095A21"/>
  </w:style>
  <w:style w:type="paragraph" w:styleId="NormalIndent">
    <w:name w:val="Normal Indent"/>
    <w:basedOn w:val="Normal"/>
    <w:uiPriority w:val="99"/>
    <w:semiHidden/>
    <w:unhideWhenUsed/>
    <w:rsid w:val="00095A21"/>
    <w:pPr>
      <w:ind w:left="720"/>
    </w:pPr>
  </w:style>
  <w:style w:type="paragraph" w:styleId="NoteHeading">
    <w:name w:val="Note Heading"/>
    <w:basedOn w:val="Normal"/>
    <w:next w:val="Normal"/>
    <w:link w:val="NoteHeadingChar"/>
    <w:uiPriority w:val="99"/>
    <w:semiHidden/>
    <w:unhideWhenUsed/>
    <w:rsid w:val="00095A21"/>
  </w:style>
  <w:style w:type="character" w:customStyle="1" w:styleId="NoteHeadingChar">
    <w:name w:val="Note Heading Char"/>
    <w:basedOn w:val="DefaultParagraphFont"/>
    <w:link w:val="NoteHeading"/>
    <w:uiPriority w:val="99"/>
    <w:semiHidden/>
    <w:rsid w:val="00095A21"/>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095A21"/>
    <w:rPr>
      <w:rFonts w:ascii="Courier New" w:hAnsi="Courier New" w:cs="Courier New"/>
      <w:sz w:val="20"/>
      <w:szCs w:val="20"/>
    </w:rPr>
  </w:style>
  <w:style w:type="character" w:customStyle="1" w:styleId="PlainTextChar">
    <w:name w:val="Plain Text Char"/>
    <w:basedOn w:val="DefaultParagraphFont"/>
    <w:link w:val="PlainText"/>
    <w:uiPriority w:val="99"/>
    <w:rsid w:val="00095A21"/>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095A21"/>
  </w:style>
  <w:style w:type="character" w:customStyle="1" w:styleId="SalutationChar">
    <w:name w:val="Salutation Char"/>
    <w:basedOn w:val="DefaultParagraphFont"/>
    <w:link w:val="Salutation"/>
    <w:uiPriority w:val="99"/>
    <w:semiHidden/>
    <w:rsid w:val="00095A21"/>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095A21"/>
    <w:pPr>
      <w:ind w:left="4320"/>
    </w:pPr>
  </w:style>
  <w:style w:type="character" w:customStyle="1" w:styleId="SignatureChar">
    <w:name w:val="Signature Char"/>
    <w:basedOn w:val="DefaultParagraphFont"/>
    <w:link w:val="Signature"/>
    <w:uiPriority w:val="99"/>
    <w:semiHidden/>
    <w:rsid w:val="00095A21"/>
    <w:rPr>
      <w:rFonts w:eastAsiaTheme="minorHAnsi" w:cstheme="minorBidi"/>
      <w:color w:val="000000" w:themeColor="text1"/>
      <w:sz w:val="23"/>
      <w:szCs w:val="22"/>
    </w:rPr>
  </w:style>
  <w:style w:type="paragraph" w:styleId="Subtitle">
    <w:name w:val="Subtitle"/>
    <w:basedOn w:val="Normal"/>
    <w:next w:val="Normal"/>
    <w:link w:val="SubtitleChar"/>
    <w:rsid w:val="00095A21"/>
    <w:pPr>
      <w:spacing w:after="60"/>
      <w:jc w:val="center"/>
      <w:outlineLvl w:val="1"/>
    </w:pPr>
    <w:rPr>
      <w:rFonts w:ascii="Cambria" w:hAnsi="Cambria"/>
    </w:rPr>
  </w:style>
  <w:style w:type="character" w:customStyle="1" w:styleId="SubtitleChar">
    <w:name w:val="Subtitle Char"/>
    <w:basedOn w:val="DefaultParagraphFont"/>
    <w:link w:val="Subtitle"/>
    <w:rsid w:val="00095A21"/>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095A21"/>
    <w:pPr>
      <w:ind w:left="240" w:hanging="240"/>
    </w:pPr>
  </w:style>
  <w:style w:type="paragraph" w:styleId="Title">
    <w:name w:val="Title"/>
    <w:basedOn w:val="Normal"/>
    <w:next w:val="Normal"/>
    <w:link w:val="TitleChar"/>
    <w:rsid w:val="00095A21"/>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095A21"/>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095A21"/>
    <w:pPr>
      <w:spacing w:before="120"/>
    </w:pPr>
    <w:rPr>
      <w:rFonts w:ascii="Cambria" w:hAnsi="Cambria"/>
      <w:b/>
      <w:bCs/>
    </w:rPr>
  </w:style>
  <w:style w:type="paragraph" w:customStyle="1" w:styleId="PageRight">
    <w:name w:val="Page Right"/>
    <w:next w:val="nrpsNormal"/>
    <w:rsid w:val="00095A21"/>
    <w:pPr>
      <w:spacing w:after="160" w:line="276" w:lineRule="auto"/>
      <w:jc w:val="right"/>
    </w:pPr>
    <w:rPr>
      <w:color w:val="000000" w:themeColor="text1"/>
      <w:sz w:val="23"/>
    </w:rPr>
  </w:style>
  <w:style w:type="paragraph" w:customStyle="1" w:styleId="TableHeader">
    <w:name w:val="Table Header"/>
    <w:basedOn w:val="Normal"/>
    <w:rsid w:val="00095A21"/>
    <w:pPr>
      <w:jc w:val="center"/>
    </w:pPr>
    <w:rPr>
      <w:szCs w:val="20"/>
    </w:rPr>
  </w:style>
  <w:style w:type="paragraph" w:customStyle="1" w:styleId="nrpsTablenote">
    <w:name w:val="nrps Table note"/>
    <w:qFormat/>
    <w:rsid w:val="00095A21"/>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095A21"/>
    <w:rPr>
      <w:color w:val="000000" w:themeColor="text1"/>
    </w:rPr>
  </w:style>
  <w:style w:type="paragraph" w:styleId="Header">
    <w:name w:val="header"/>
    <w:basedOn w:val="Normal"/>
    <w:link w:val="HeaderChar"/>
    <w:uiPriority w:val="99"/>
    <w:unhideWhenUsed/>
    <w:rsid w:val="00095A21"/>
    <w:pPr>
      <w:tabs>
        <w:tab w:val="center" w:pos="4680"/>
        <w:tab w:val="right" w:pos="9360"/>
      </w:tabs>
      <w:spacing w:after="0"/>
    </w:pPr>
  </w:style>
  <w:style w:type="paragraph" w:styleId="Footer">
    <w:name w:val="footer"/>
    <w:basedOn w:val="Normal"/>
    <w:link w:val="FooterChar"/>
    <w:uiPriority w:val="99"/>
    <w:unhideWhenUsed/>
    <w:rsid w:val="00095A21"/>
    <w:pPr>
      <w:tabs>
        <w:tab w:val="center" w:pos="4680"/>
        <w:tab w:val="right" w:pos="9360"/>
      </w:tabs>
      <w:spacing w:after="0"/>
    </w:pPr>
  </w:style>
  <w:style w:type="character" w:customStyle="1" w:styleId="FooterChar">
    <w:name w:val="Footer Char"/>
    <w:basedOn w:val="DefaultParagraphFont"/>
    <w:link w:val="Footer"/>
    <w:uiPriority w:val="99"/>
    <w:rsid w:val="00095A21"/>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095A21"/>
    <w:pPr>
      <w:spacing w:line="240" w:lineRule="auto"/>
    </w:pPr>
    <w:rPr>
      <w:noProof/>
      <w:sz w:val="24"/>
    </w:rPr>
  </w:style>
  <w:style w:type="character" w:customStyle="1" w:styleId="HeaderChar">
    <w:name w:val="Header Char"/>
    <w:basedOn w:val="DefaultParagraphFont"/>
    <w:link w:val="Header"/>
    <w:uiPriority w:val="99"/>
    <w:rsid w:val="00095A21"/>
    <w:rPr>
      <w:rFonts w:eastAsiaTheme="minorHAnsi" w:cstheme="minorBidi"/>
      <w:color w:val="000000" w:themeColor="text1"/>
      <w:sz w:val="23"/>
      <w:szCs w:val="22"/>
    </w:rPr>
  </w:style>
  <w:style w:type="table" w:customStyle="1" w:styleId="TableGrid1">
    <w:name w:val="Table Grid1"/>
    <w:basedOn w:val="TableNormal"/>
    <w:next w:val="TableGrid"/>
    <w:uiPriority w:val="59"/>
    <w:rsid w:val="00095A2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095A21"/>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095A21"/>
    <w:rPr>
      <w:color w:val="800000"/>
    </w:rPr>
  </w:style>
  <w:style w:type="paragraph" w:customStyle="1" w:styleId="nrpsInstructionsh2">
    <w:name w:val="nrps Instructions h2"/>
    <w:basedOn w:val="nrpsHeading2"/>
    <w:rsid w:val="00095A21"/>
    <w:rPr>
      <w:color w:val="800000"/>
      <w:sz w:val="24"/>
    </w:rPr>
  </w:style>
  <w:style w:type="paragraph" w:customStyle="1" w:styleId="nrpsPhotocaption">
    <w:name w:val="nrps Photo caption"/>
    <w:basedOn w:val="nrpsFigurecaption"/>
    <w:qFormat/>
    <w:rsid w:val="00095A21"/>
  </w:style>
  <w:style w:type="character" w:styleId="Strong">
    <w:name w:val="Strong"/>
    <w:basedOn w:val="DefaultParagraphFont"/>
    <w:uiPriority w:val="22"/>
    <w:rsid w:val="00095A21"/>
    <w:rPr>
      <w:b/>
      <w:bCs/>
    </w:rPr>
  </w:style>
  <w:style w:type="paragraph" w:customStyle="1" w:styleId="nrpsHeading6">
    <w:name w:val="nrps Heading 6"/>
    <w:basedOn w:val="Heading6"/>
    <w:next w:val="nrpsNormal"/>
    <w:rsid w:val="00095A21"/>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095A21"/>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095A21"/>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095A21"/>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095A21"/>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095A21"/>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095A21"/>
    <w:rPr>
      <w:rFonts w:eastAsia="Times New Roman" w:cs="Times New Roman"/>
      <w:noProof/>
    </w:rPr>
  </w:style>
  <w:style w:type="paragraph" w:customStyle="1" w:styleId="TOC">
    <w:name w:val="TOC"/>
    <w:basedOn w:val="TOC1"/>
    <w:rsid w:val="00095A21"/>
  </w:style>
  <w:style w:type="table" w:customStyle="1" w:styleId="LightShading1">
    <w:name w:val="Light Shading1"/>
    <w:basedOn w:val="TableNormal"/>
    <w:uiPriority w:val="60"/>
    <w:rsid w:val="00095A21"/>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95A21"/>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095A2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095A21"/>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095A21"/>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095A21"/>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095A21"/>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095A2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095A21"/>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095A21"/>
  </w:style>
  <w:style w:type="table" w:customStyle="1" w:styleId="TableGrid11">
    <w:name w:val="Table Grid11"/>
    <w:basedOn w:val="TableNormal"/>
    <w:uiPriority w:val="59"/>
    <w:rsid w:val="00095A21"/>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095A21"/>
    <w:pPr>
      <w:keepNext/>
      <w:spacing w:before="360"/>
    </w:pPr>
  </w:style>
  <w:style w:type="paragraph" w:customStyle="1" w:styleId="nrpsNormalsingleline">
    <w:name w:val="nrps Normal single line"/>
    <w:rsid w:val="00095A21"/>
    <w:pPr>
      <w:spacing w:line="276" w:lineRule="auto"/>
    </w:pPr>
    <w:rPr>
      <w:color w:val="000000" w:themeColor="text1"/>
      <w:sz w:val="23"/>
    </w:rPr>
  </w:style>
  <w:style w:type="paragraph" w:customStyle="1" w:styleId="nrpsBulletlist">
    <w:name w:val="nrps Bullet list"/>
    <w:basedOn w:val="nrpsNormal"/>
    <w:link w:val="nrpsBulletlistChar"/>
    <w:rsid w:val="00095A21"/>
    <w:pPr>
      <w:ind w:left="360" w:hanging="360"/>
    </w:pPr>
    <w:rPr>
      <w:shd w:val="clear" w:color="auto" w:fill="FFFFFF"/>
    </w:rPr>
  </w:style>
  <w:style w:type="character" w:customStyle="1" w:styleId="nrpsBulletlistChar">
    <w:name w:val="nrps Bullet list Char"/>
    <w:basedOn w:val="nrpsNormalChar"/>
    <w:link w:val="nrpsBulletlist"/>
    <w:rsid w:val="00095A21"/>
    <w:rPr>
      <w:color w:val="000000" w:themeColor="text1"/>
      <w:sz w:val="23"/>
    </w:rPr>
  </w:style>
  <w:style w:type="paragraph" w:customStyle="1" w:styleId="nrpsContents">
    <w:name w:val="nrps Contents"/>
    <w:basedOn w:val="Heading1"/>
    <w:next w:val="nrpsNormal"/>
    <w:rsid w:val="00095A21"/>
    <w:pPr>
      <w:spacing w:after="160"/>
    </w:pPr>
    <w:rPr>
      <w:szCs w:val="24"/>
    </w:rPr>
  </w:style>
  <w:style w:type="paragraph" w:customStyle="1" w:styleId="nrpsContentsH2">
    <w:name w:val="nrps Contents H2"/>
    <w:basedOn w:val="Heading2"/>
    <w:rsid w:val="00095A21"/>
    <w:pPr>
      <w:spacing w:after="160"/>
    </w:pPr>
    <w:rPr>
      <w:sz w:val="32"/>
    </w:rPr>
  </w:style>
  <w:style w:type="paragraph" w:customStyle="1" w:styleId="nrpsContentsSOP">
    <w:name w:val="nrps Contents SOP"/>
    <w:next w:val="nrpsNormal"/>
    <w:rsid w:val="00095A21"/>
    <w:rPr>
      <w:b/>
      <w:color w:val="000000" w:themeColor="text1"/>
      <w:sz w:val="23"/>
      <w:szCs w:val="24"/>
    </w:rPr>
  </w:style>
  <w:style w:type="paragraph" w:customStyle="1" w:styleId="nrpsFigurecaptionSOP">
    <w:name w:val="nrps Figure caption SOP"/>
    <w:next w:val="nrpsNormal"/>
    <w:rsid w:val="00095A21"/>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095A21"/>
    <w:rPr>
      <w:szCs w:val="24"/>
    </w:rPr>
  </w:style>
  <w:style w:type="paragraph" w:customStyle="1" w:styleId="nrpsHeading1SOP">
    <w:name w:val="nrps Heading 1 SOP"/>
    <w:basedOn w:val="nrpsHeading1"/>
    <w:next w:val="nrpsNormal"/>
    <w:rsid w:val="00095A21"/>
  </w:style>
  <w:style w:type="paragraph" w:customStyle="1" w:styleId="nrpsHeading2appendix">
    <w:name w:val="nrps Heading 2 appendix"/>
    <w:basedOn w:val="nrpsHeading2"/>
    <w:next w:val="nrpsNormal"/>
    <w:rsid w:val="00095A21"/>
  </w:style>
  <w:style w:type="paragraph" w:customStyle="1" w:styleId="nrpsHeading2SOP">
    <w:name w:val="nrps Heading 2 SOP"/>
    <w:basedOn w:val="nrpsHeading2"/>
    <w:next w:val="nrpsNormal"/>
    <w:rsid w:val="00095A21"/>
    <w:rPr>
      <w:bCs/>
      <w:iCs/>
    </w:rPr>
  </w:style>
  <w:style w:type="paragraph" w:customStyle="1" w:styleId="nrpsHeading3appendix">
    <w:name w:val="nrps Heading 3 appendix"/>
    <w:basedOn w:val="nrpsHeading3"/>
    <w:next w:val="nrpsNormal"/>
    <w:rsid w:val="00095A21"/>
  </w:style>
  <w:style w:type="paragraph" w:customStyle="1" w:styleId="nrpsHeading3SOP">
    <w:name w:val="nrps Heading 3 SOP"/>
    <w:basedOn w:val="nrpsHeading3"/>
    <w:next w:val="nrpsNormal"/>
    <w:rsid w:val="00095A21"/>
  </w:style>
  <w:style w:type="paragraph" w:customStyle="1" w:styleId="nrpsHeading4appendix">
    <w:name w:val="nrps Heading 4 appendix"/>
    <w:basedOn w:val="nrpsHeading4"/>
    <w:next w:val="nrpsNormal"/>
    <w:rsid w:val="00095A21"/>
    <w:rPr>
      <w:bCs/>
    </w:rPr>
  </w:style>
  <w:style w:type="paragraph" w:customStyle="1" w:styleId="nrpsHeading4SOP">
    <w:name w:val="nrps Heading 4 SOP"/>
    <w:basedOn w:val="nrpsHeading4"/>
    <w:next w:val="nrpsNormal"/>
    <w:rsid w:val="00095A21"/>
    <w:rPr>
      <w:bCs/>
    </w:rPr>
  </w:style>
  <w:style w:type="paragraph" w:customStyle="1" w:styleId="nrpsHyperlink">
    <w:name w:val="nrps Hyperlink"/>
    <w:basedOn w:val="nrpsNormal"/>
    <w:link w:val="nrpsHyperlinkChar"/>
    <w:rsid w:val="00095A21"/>
  </w:style>
  <w:style w:type="character" w:customStyle="1" w:styleId="nrpsHyperlinkChar">
    <w:name w:val="nrps Hyperlink Char"/>
    <w:basedOn w:val="nrpsNormalChar"/>
    <w:link w:val="nrpsHyperlink"/>
    <w:rsid w:val="00095A21"/>
    <w:rPr>
      <w:color w:val="000000" w:themeColor="text1"/>
      <w:sz w:val="23"/>
    </w:rPr>
  </w:style>
  <w:style w:type="paragraph" w:customStyle="1" w:styleId="nrpsInsidecovers">
    <w:name w:val="nrps Inside covers"/>
    <w:basedOn w:val="Normal"/>
    <w:link w:val="nrpsInsidecoversChar"/>
    <w:rsid w:val="00095A21"/>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095A21"/>
    <w:rPr>
      <w:color w:val="000000" w:themeColor="text1"/>
      <w:sz w:val="18"/>
      <w:szCs w:val="24"/>
    </w:rPr>
  </w:style>
  <w:style w:type="paragraph" w:customStyle="1" w:styleId="nrpsNormalcode">
    <w:name w:val="nrps Normal code"/>
    <w:basedOn w:val="nrpsNormalsingleline"/>
    <w:rsid w:val="00095A21"/>
    <w:rPr>
      <w:rFonts w:ascii="Courier New" w:hAnsi="Courier New"/>
      <w:i/>
      <w:color w:val="800000"/>
    </w:rPr>
  </w:style>
  <w:style w:type="numbering" w:customStyle="1" w:styleId="nrpsNumlist">
    <w:name w:val="nrps Num list"/>
    <w:basedOn w:val="NoList"/>
    <w:rsid w:val="00095A21"/>
    <w:pPr>
      <w:numPr>
        <w:numId w:val="16"/>
      </w:numPr>
    </w:pPr>
  </w:style>
  <w:style w:type="paragraph" w:customStyle="1" w:styleId="nrpsSeriesnamenumber">
    <w:name w:val="nrps Series name/number"/>
    <w:qFormat/>
    <w:rsid w:val="00095A21"/>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095A21"/>
    <w:pPr>
      <w:tabs>
        <w:tab w:val="left" w:pos="9360"/>
      </w:tabs>
      <w:spacing w:before="80" w:after="80"/>
      <w:ind w:right="720"/>
    </w:pPr>
    <w:rPr>
      <w:rFonts w:ascii="Times New Roman" w:hAnsi="Times New Roman"/>
      <w:b w:val="0"/>
      <w:bCs/>
      <w:i/>
      <w:sz w:val="36"/>
      <w:szCs w:val="36"/>
    </w:rPr>
  </w:style>
  <w:style w:type="character" w:customStyle="1" w:styleId="nrpsSubtitleChar">
    <w:name w:val="nrps Subtitle Char"/>
    <w:basedOn w:val="DefaultParagraphFont"/>
    <w:link w:val="nrpsSubtitle"/>
    <w:rsid w:val="00095A21"/>
    <w:rPr>
      <w:bCs/>
      <w:i/>
      <w:color w:val="000000" w:themeColor="text1"/>
      <w:sz w:val="36"/>
      <w:szCs w:val="36"/>
    </w:rPr>
  </w:style>
  <w:style w:type="paragraph" w:customStyle="1" w:styleId="nrpsTablecaptioncontinued">
    <w:name w:val="nrps Table caption continued"/>
    <w:next w:val="nrpsNormal"/>
    <w:rsid w:val="00095A21"/>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095A21"/>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095A21"/>
    <w:pPr>
      <w:tabs>
        <w:tab w:val="left" w:pos="-2340"/>
      </w:tabs>
      <w:spacing w:before="40" w:after="0"/>
    </w:pPr>
    <w:rPr>
      <w:rFonts w:ascii="Times New Roman" w:hAnsi="Times New Roman"/>
      <w:bCs/>
      <w:sz w:val="40"/>
      <w:szCs w:val="40"/>
    </w:rPr>
  </w:style>
  <w:style w:type="character" w:customStyle="1" w:styleId="nrpsTitleChar">
    <w:name w:val="nrps Title Char"/>
    <w:basedOn w:val="DefaultParagraphFont"/>
    <w:link w:val="nrpsTitle"/>
    <w:rsid w:val="00095A21"/>
    <w:rPr>
      <w:b/>
      <w:bCs/>
      <w:color w:val="000000" w:themeColor="text1"/>
      <w:sz w:val="40"/>
      <w:szCs w:val="40"/>
    </w:rPr>
  </w:style>
  <w:style w:type="paragraph" w:customStyle="1" w:styleId="TableCell-Centered">
    <w:name w:val="TableCell-Centered"/>
    <w:basedOn w:val="Normal"/>
    <w:rsid w:val="00095A21"/>
    <w:pPr>
      <w:jc w:val="center"/>
    </w:pPr>
    <w:rPr>
      <w:szCs w:val="20"/>
    </w:rPr>
  </w:style>
  <w:style w:type="paragraph" w:customStyle="1" w:styleId="TableCell-Indent">
    <w:name w:val="TableCell-Indent"/>
    <w:basedOn w:val="Normal"/>
    <w:autoRedefine/>
    <w:rsid w:val="00095A21"/>
    <w:pPr>
      <w:ind w:left="360"/>
    </w:pPr>
    <w:rPr>
      <w:szCs w:val="20"/>
    </w:rPr>
  </w:style>
  <w:style w:type="paragraph" w:styleId="TOC1">
    <w:name w:val="toc 1"/>
    <w:next w:val="nrpsNormal"/>
    <w:uiPriority w:val="39"/>
    <w:rsid w:val="00095A21"/>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095A21"/>
    <w:pPr>
      <w:tabs>
        <w:tab w:val="right" w:leader="dot" w:pos="9350"/>
      </w:tabs>
      <w:ind w:left="432"/>
    </w:pPr>
  </w:style>
  <w:style w:type="character" w:customStyle="1" w:styleId="TOC2Char">
    <w:name w:val="TOC 2 Char"/>
    <w:basedOn w:val="DefaultParagraphFont"/>
    <w:link w:val="TOC2"/>
    <w:uiPriority w:val="39"/>
    <w:rsid w:val="00095A21"/>
    <w:rPr>
      <w:noProof/>
      <w:color w:val="000000" w:themeColor="text1"/>
      <w:sz w:val="23"/>
      <w:szCs w:val="24"/>
    </w:rPr>
  </w:style>
  <w:style w:type="paragraph" w:styleId="TOC3">
    <w:name w:val="toc 3"/>
    <w:basedOn w:val="TOC2"/>
    <w:next w:val="nrpsNormal"/>
    <w:link w:val="TOC3Char"/>
    <w:uiPriority w:val="39"/>
    <w:rsid w:val="00095A21"/>
    <w:pPr>
      <w:ind w:left="720"/>
    </w:pPr>
  </w:style>
  <w:style w:type="character" w:customStyle="1" w:styleId="TOC3Char">
    <w:name w:val="TOC 3 Char"/>
    <w:basedOn w:val="TOC2Char"/>
    <w:link w:val="TOC3"/>
    <w:uiPriority w:val="39"/>
    <w:rsid w:val="00095A21"/>
    <w:rPr>
      <w:noProof/>
      <w:color w:val="000000" w:themeColor="text1"/>
      <w:sz w:val="23"/>
      <w:szCs w:val="24"/>
    </w:rPr>
  </w:style>
  <w:style w:type="paragraph" w:styleId="TOC4">
    <w:name w:val="toc 4"/>
    <w:basedOn w:val="nrpsNormal"/>
    <w:next w:val="nrpsNormal"/>
    <w:autoRedefine/>
    <w:uiPriority w:val="39"/>
    <w:unhideWhenUsed/>
    <w:rsid w:val="00095A21"/>
    <w:pPr>
      <w:ind w:left="1152" w:right="720"/>
    </w:pPr>
  </w:style>
  <w:style w:type="paragraph" w:styleId="TOC5">
    <w:name w:val="toc 5"/>
    <w:basedOn w:val="nrpsNormal"/>
    <w:next w:val="nrpsNormal"/>
    <w:autoRedefine/>
    <w:uiPriority w:val="39"/>
    <w:unhideWhenUsed/>
    <w:rsid w:val="00095A21"/>
    <w:pPr>
      <w:ind w:left="960"/>
    </w:pPr>
  </w:style>
  <w:style w:type="paragraph" w:styleId="TOC6">
    <w:name w:val="toc 6"/>
    <w:basedOn w:val="nrpsNormal"/>
    <w:next w:val="Normal"/>
    <w:autoRedefine/>
    <w:uiPriority w:val="39"/>
    <w:unhideWhenUsed/>
    <w:rsid w:val="00095A21"/>
    <w:pPr>
      <w:tabs>
        <w:tab w:val="right" w:leader="dot" w:pos="9350"/>
      </w:tabs>
      <w:spacing w:after="160"/>
      <w:ind w:right="1800"/>
    </w:pPr>
  </w:style>
  <w:style w:type="paragraph" w:styleId="TOC7">
    <w:name w:val="toc 7"/>
    <w:basedOn w:val="nrpsNormal"/>
    <w:next w:val="Normal"/>
    <w:autoRedefine/>
    <w:uiPriority w:val="39"/>
    <w:unhideWhenUsed/>
    <w:rsid w:val="00095A21"/>
    <w:pPr>
      <w:spacing w:after="160"/>
      <w:ind w:left="432" w:right="2160"/>
    </w:pPr>
  </w:style>
  <w:style w:type="paragraph" w:styleId="TOC8">
    <w:name w:val="toc 8"/>
    <w:basedOn w:val="Normal"/>
    <w:next w:val="nrpsNormal"/>
    <w:autoRedefine/>
    <w:uiPriority w:val="39"/>
    <w:unhideWhenUsed/>
    <w:rsid w:val="00095A21"/>
    <w:pPr>
      <w:tabs>
        <w:tab w:val="right" w:leader="dot" w:pos="9350"/>
      </w:tabs>
      <w:spacing w:after="160"/>
      <w:ind w:left="720" w:right="2160"/>
    </w:pPr>
  </w:style>
  <w:style w:type="paragraph" w:styleId="TOC9">
    <w:name w:val="toc 9"/>
    <w:basedOn w:val="Normal"/>
    <w:next w:val="Normal"/>
    <w:autoRedefine/>
    <w:uiPriority w:val="39"/>
    <w:unhideWhenUsed/>
    <w:rsid w:val="00095A21"/>
    <w:pPr>
      <w:ind w:left="1920"/>
    </w:pPr>
  </w:style>
  <w:style w:type="paragraph" w:styleId="TOCHeading">
    <w:name w:val="TOC Heading"/>
    <w:basedOn w:val="Heading1"/>
    <w:next w:val="Normal"/>
    <w:uiPriority w:val="39"/>
    <w:unhideWhenUsed/>
    <w:rsid w:val="00095A21"/>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095A2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095A21"/>
    <w:rPr>
      <w:rFonts w:eastAsiaTheme="minorHAnsi" w:cstheme="minorBidi"/>
      <w:i/>
      <w:iCs/>
      <w:color w:val="4F81BD" w:themeColor="accent1"/>
      <w:sz w:val="23"/>
      <w:szCs w:val="22"/>
    </w:rPr>
  </w:style>
  <w:style w:type="paragraph" w:styleId="Quote">
    <w:name w:val="Quote"/>
    <w:basedOn w:val="Normal"/>
    <w:next w:val="Normal"/>
    <w:link w:val="QuoteChar"/>
    <w:uiPriority w:val="29"/>
    <w:rsid w:val="00095A2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95A21"/>
    <w:rPr>
      <w:rFonts w:eastAsiaTheme="minorHAnsi" w:cstheme="minorBidi"/>
      <w:i/>
      <w:iCs/>
      <w:color w:val="404040" w:themeColor="text1" w:themeTint="BF"/>
      <w:sz w:val="23"/>
      <w:szCs w:val="22"/>
    </w:rPr>
  </w:style>
  <w:style w:type="paragraph" w:customStyle="1" w:styleId="nrpsBackcoverpublisher">
    <w:name w:val="nrps Backcover publisher"/>
    <w:rsid w:val="00095A21"/>
    <w:pPr>
      <w:spacing w:line="276" w:lineRule="auto"/>
    </w:pPr>
    <w:rPr>
      <w:rFonts w:ascii="Arial" w:hAnsi="Arial"/>
      <w:bCs/>
      <w:color w:val="000000" w:themeColor="text1"/>
      <w:sz w:val="18"/>
    </w:rPr>
  </w:style>
  <w:style w:type="paragraph" w:customStyle="1" w:styleId="nrpsBackcoveraddressURL">
    <w:name w:val="nrps Backcover address URL"/>
    <w:basedOn w:val="nrpsBackcoverpublisher"/>
    <w:rsid w:val="00095A21"/>
    <w:pPr>
      <w:spacing w:before="180"/>
    </w:pPr>
    <w:rPr>
      <w:b/>
      <w:u w:val="single"/>
    </w:rPr>
  </w:style>
  <w:style w:type="paragraph" w:customStyle="1" w:styleId="nrpsBackcoverexperience">
    <w:name w:val="nrps Backcover experience"/>
    <w:rsid w:val="00095A21"/>
    <w:pPr>
      <w:spacing w:before="10460"/>
    </w:pPr>
    <w:rPr>
      <w:rFonts w:ascii="Arial" w:hAnsi="Arial"/>
      <w:b/>
      <w:bCs/>
      <w:color w:val="000000" w:themeColor="text1"/>
      <w:sz w:val="16"/>
      <w:szCs w:val="16"/>
    </w:rPr>
  </w:style>
  <w:style w:type="paragraph" w:customStyle="1" w:styleId="nrpsInsidebackcover">
    <w:name w:val="nrps Inside backcover"/>
    <w:rsid w:val="00095A21"/>
    <w:pPr>
      <w:spacing w:before="11760" w:after="200"/>
    </w:pPr>
    <w:rPr>
      <w:color w:val="000000" w:themeColor="text1"/>
      <w:sz w:val="18"/>
      <w:szCs w:val="24"/>
    </w:rPr>
  </w:style>
  <w:style w:type="character" w:customStyle="1" w:styleId="nrpsInstructionsinlinebold">
    <w:name w:val="nrps Instructions inline bold"/>
    <w:uiPriority w:val="99"/>
    <w:rsid w:val="00095A21"/>
    <w:rPr>
      <w:rFonts w:ascii="Courier New" w:hAnsi="Courier New" w:cs="Courier New"/>
      <w:b/>
      <w:bCs/>
      <w:i/>
      <w:iCs/>
      <w:color w:val="7F1416"/>
    </w:rPr>
  </w:style>
  <w:style w:type="character" w:styleId="UnresolvedMention">
    <w:name w:val="Unresolved Mention"/>
    <w:basedOn w:val="DefaultParagraphFont"/>
    <w:uiPriority w:val="99"/>
    <w:semiHidden/>
    <w:unhideWhenUsed/>
    <w:rsid w:val="00095A21"/>
    <w:rPr>
      <w:color w:val="605E5C"/>
      <w:shd w:val="clear" w:color="auto" w:fill="E1DFDD"/>
    </w:rPr>
  </w:style>
  <w:style w:type="paragraph" w:customStyle="1" w:styleId="nrpsVersion">
    <w:name w:val="nrps Version"/>
    <w:basedOn w:val="nrpsSubtitle"/>
    <w:rsid w:val="00095A21"/>
    <w:pPr>
      <w:spacing w:before="0" w:after="240"/>
    </w:pPr>
    <w:rPr>
      <w:b/>
      <w:i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23739554">
      <w:bodyDiv w:val="1"/>
      <w:marLeft w:val="0"/>
      <w:marRight w:val="0"/>
      <w:marTop w:val="0"/>
      <w:marBottom w:val="0"/>
      <w:divBdr>
        <w:top w:val="none" w:sz="0" w:space="0" w:color="auto"/>
        <w:left w:val="none" w:sz="0" w:space="0" w:color="auto"/>
        <w:bottom w:val="none" w:sz="0" w:space="0" w:color="auto"/>
        <w:right w:val="none" w:sz="0" w:space="0" w:color="auto"/>
      </w:divBdr>
    </w:div>
    <w:div w:id="867332996">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rchive.epa.gov/emap/archive-emap/web/html/fomws.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A03C1B-3BCD-4E0F-BDEF-61F149FEB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51</TotalTime>
  <Pages>5</Pages>
  <Words>1264</Words>
  <Characters>7209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8457</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Leis, Sherry A</cp:lastModifiedBy>
  <cp:revision>7</cp:revision>
  <cp:lastPrinted>2020-06-17T00:27:00Z</cp:lastPrinted>
  <dcterms:created xsi:type="dcterms:W3CDTF">2022-11-02T22:06:00Z</dcterms:created>
  <dcterms:modified xsi:type="dcterms:W3CDTF">2022-11-03T15:52:00Z</dcterms:modified>
</cp:coreProperties>
</file>